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center"/>
        <w:rPr>
          <w:rFonts w:hint="eastAsia" w:ascii="宋体" w:hAnsi="宋体" w:eastAsia="宋体" w:cs="宋体"/>
          <w:b w:val="0"/>
          <w:i w:val="0"/>
          <w:caps w:val="0"/>
          <w:color w:val="000000"/>
          <w:spacing w:val="0"/>
          <w:sz w:val="18"/>
          <w:szCs w:val="18"/>
        </w:rPr>
      </w:pPr>
      <w:r>
        <w:rPr>
          <w:rFonts w:ascii="方正小标宋简体" w:hAnsi="方正小标宋简体" w:eastAsia="方正小标宋简体" w:cs="方正小标宋简体"/>
          <w:b w:val="0"/>
          <w:i w:val="0"/>
          <w:caps w:val="0"/>
          <w:color w:val="000000"/>
          <w:spacing w:val="0"/>
          <w:kern w:val="0"/>
          <w:sz w:val="36"/>
          <w:szCs w:val="36"/>
          <w:bdr w:val="none" w:color="auto" w:sz="0" w:space="0"/>
          <w:shd w:val="clear" w:fill="E8E8E8"/>
          <w:lang w:val="en-US" w:eastAsia="zh-CN" w:bidi="ar"/>
        </w:rPr>
        <w:t>兴文县人力资源和社会保障局</w:t>
      </w:r>
      <w:r>
        <w:rPr>
          <w:rFonts w:hint="eastAsia" w:ascii="方正小标宋简体" w:hAnsi="方正小标宋简体" w:eastAsia="方正小标宋简体" w:cs="方正小标宋简体"/>
          <w:b w:val="0"/>
          <w:i w:val="0"/>
          <w:caps w:val="0"/>
          <w:color w:val="000000"/>
          <w:spacing w:val="0"/>
          <w:kern w:val="0"/>
          <w:sz w:val="36"/>
          <w:szCs w:val="36"/>
          <w:bdr w:val="none" w:color="auto" w:sz="0" w:space="0"/>
          <w:shd w:val="clear" w:fill="E8E8E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center"/>
        <w:rPr>
          <w:rFonts w:hint="eastAsia" w:ascii="宋体" w:hAnsi="宋体" w:eastAsia="宋体" w:cs="宋体"/>
          <w:b w:val="0"/>
          <w:i w:val="0"/>
          <w:caps w:val="0"/>
          <w:color w:val="000000"/>
          <w:spacing w:val="0"/>
          <w:sz w:val="18"/>
          <w:szCs w:val="18"/>
        </w:rPr>
      </w:pPr>
      <w:r>
        <w:rPr>
          <w:rFonts w:hint="eastAsia" w:ascii="方正小标宋简体" w:hAnsi="方正小标宋简体" w:eastAsia="方正小标宋简体" w:cs="方正小标宋简体"/>
          <w:b w:val="0"/>
          <w:i w:val="0"/>
          <w:caps w:val="0"/>
          <w:color w:val="000000"/>
          <w:spacing w:val="0"/>
          <w:kern w:val="0"/>
          <w:sz w:val="36"/>
          <w:szCs w:val="36"/>
          <w:bdr w:val="none" w:color="auto" w:sz="0" w:space="0"/>
          <w:shd w:val="clear" w:fill="E8E8E8"/>
          <w:lang w:val="en-US" w:eastAsia="zh-CN" w:bidi="ar"/>
        </w:rPr>
        <w:t>兴文县教育体育和文化广电局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center"/>
        <w:rPr>
          <w:rFonts w:hint="eastAsia" w:ascii="宋体" w:hAnsi="宋体" w:eastAsia="宋体" w:cs="宋体"/>
          <w:b w:val="0"/>
          <w:i w:val="0"/>
          <w:caps w:val="0"/>
          <w:color w:val="000000"/>
          <w:spacing w:val="0"/>
          <w:sz w:val="18"/>
          <w:szCs w:val="18"/>
        </w:rPr>
      </w:pPr>
      <w:r>
        <w:rPr>
          <w:rFonts w:hint="eastAsia" w:ascii="方正小标宋简体" w:hAnsi="方正小标宋简体" w:eastAsia="方正小标宋简体" w:cs="方正小标宋简体"/>
          <w:b w:val="0"/>
          <w:i w:val="0"/>
          <w:caps w:val="0"/>
          <w:color w:val="000000"/>
          <w:spacing w:val="0"/>
          <w:kern w:val="0"/>
          <w:sz w:val="36"/>
          <w:szCs w:val="36"/>
          <w:bdr w:val="none" w:color="auto" w:sz="0" w:space="0"/>
          <w:shd w:val="clear" w:fill="E8E8E8"/>
          <w:lang w:val="en-US" w:eastAsia="zh-CN" w:bidi="ar"/>
        </w:rPr>
        <w:t>2017年公开考调县城学校教师的公告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center"/>
        <w:rPr>
          <w:rFonts w:hint="eastAsia" w:ascii="宋体" w:hAnsi="宋体" w:eastAsia="宋体" w:cs="宋体"/>
          <w:b w:val="0"/>
          <w:i w:val="0"/>
          <w:caps w:val="0"/>
          <w:color w:val="000000"/>
          <w:spacing w:val="0"/>
          <w:sz w:val="18"/>
          <w:szCs w:val="18"/>
        </w:rPr>
      </w:pPr>
      <w:bookmarkStart w:id="0" w:name="_GoBack"/>
      <w:bookmarkEnd w:id="0"/>
      <w:r>
        <w:rPr>
          <w:rFonts w:hint="eastAsia" w:ascii="方正小标宋简体" w:hAnsi="方正小标宋简体" w:eastAsia="方正小标宋简体" w:cs="方正小标宋简体"/>
          <w:b w:val="0"/>
          <w:i w:val="0"/>
          <w:caps w:val="0"/>
          <w:color w:val="000000"/>
          <w:spacing w:val="0"/>
          <w:kern w:val="0"/>
          <w:sz w:val="32"/>
          <w:szCs w:val="32"/>
          <w:bdr w:val="none" w:color="auto" w:sz="0" w:space="0"/>
          <w:shd w:val="clear" w:fill="E8E8E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9"/>
        <w:jc w:val="left"/>
        <w:rPr>
          <w:rFonts w:hint="eastAsia" w:ascii="宋体" w:hAnsi="宋体" w:eastAsia="宋体" w:cs="宋体"/>
          <w:b w:val="0"/>
          <w:i w:val="0"/>
          <w:caps w:val="0"/>
          <w:color w:val="000000"/>
          <w:spacing w:val="0"/>
          <w:sz w:val="18"/>
          <w:szCs w:val="18"/>
        </w:rPr>
      </w:pPr>
      <w:r>
        <w:rPr>
          <w:rFonts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因工作需要，经研究决定，拟按照“公开、公平、竞争、择优”的原则，公开考调部分教师到县城区学校工作，相关事项公告如下。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9"/>
        <w:jc w:val="left"/>
        <w:rPr>
          <w:rFonts w:hint="eastAsia" w:ascii="宋体" w:hAnsi="宋体" w:eastAsia="宋体" w:cs="宋体"/>
          <w:b w:val="0"/>
          <w:i w:val="0"/>
          <w:caps w:val="0"/>
          <w:color w:val="000000"/>
          <w:spacing w:val="0"/>
          <w:sz w:val="18"/>
          <w:szCs w:val="18"/>
        </w:rPr>
      </w:pPr>
      <w:r>
        <w:rPr>
          <w:rFonts w:ascii="黑体" w:hAnsi="宋体" w:eastAsia="黑体" w:cs="黑体"/>
          <w:b w:val="0"/>
          <w:i w:val="0"/>
          <w:caps w:val="0"/>
          <w:color w:val="000000"/>
          <w:spacing w:val="0"/>
          <w:kern w:val="0"/>
          <w:sz w:val="28"/>
          <w:szCs w:val="28"/>
          <w:bdr w:val="none" w:color="auto" w:sz="0" w:space="0"/>
          <w:shd w:val="clear" w:fill="E8E8E8"/>
          <w:lang w:val="en-US" w:eastAsia="zh-CN" w:bidi="ar"/>
        </w:rPr>
        <w:t>一、报考人员范围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9"/>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面向县内外在编在岗的公办教师。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9"/>
        <w:jc w:val="left"/>
        <w:rPr>
          <w:rFonts w:hint="eastAsia" w:ascii="宋体" w:hAnsi="宋体" w:eastAsia="宋体" w:cs="宋体"/>
          <w:b w:val="0"/>
          <w:i w:val="0"/>
          <w:caps w:val="0"/>
          <w:color w:val="000000"/>
          <w:spacing w:val="0"/>
          <w:sz w:val="18"/>
          <w:szCs w:val="18"/>
        </w:rPr>
      </w:pPr>
      <w:r>
        <w:rPr>
          <w:rFonts w:hint="eastAsia" w:ascii="黑体" w:hAnsi="宋体" w:eastAsia="黑体" w:cs="黑体"/>
          <w:b w:val="0"/>
          <w:i w:val="0"/>
          <w:caps w:val="0"/>
          <w:color w:val="000000"/>
          <w:spacing w:val="0"/>
          <w:kern w:val="0"/>
          <w:sz w:val="28"/>
          <w:szCs w:val="28"/>
          <w:bdr w:val="none" w:color="auto" w:sz="0" w:space="0"/>
          <w:shd w:val="clear" w:fill="E8E8E8"/>
          <w:lang w:val="en-US" w:eastAsia="zh-CN" w:bidi="ar"/>
        </w:rPr>
        <w:t>二、开考岗位及名额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6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考调学科教师74名：兴文二中12名、职业技术学校4名、香山中学13名（其中少数民族1名）、久庆初中4名、古宋一校4名、古宋二校13名（其中少数民族1名）、古宋三校4名（其中少数民族1名）、城西学校7名（其中少数民族1名）、温水溪小学3名、法侨一小3名、古宋一幼2名、古宋二幼2名、古宋三幼3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6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考调兴文二中教辅岗位教师7名：教务员2名、物理实验员1名、化学实验员1名、生物实验员1名、财务员1名、劳资工作员1名。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3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按报考人数与考调岗位名额2:1的比例开考,若达不到开考比例,经县人力资源和社会保障局、县教体文广局同意，可按实际报名人数重新确定考调岗位数。若面向少数民族教师的考调岗位达不到开考比，则该岗位转为面向其他在编在岗公办教师考调。开考比以“四舍五入法”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具体考调岗位及要求详见附表。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黑体" w:hAnsi="宋体" w:eastAsia="黑体" w:cs="黑体"/>
          <w:b w:val="0"/>
          <w:i w:val="0"/>
          <w:caps w:val="0"/>
          <w:color w:val="000000"/>
          <w:spacing w:val="0"/>
          <w:kern w:val="0"/>
          <w:sz w:val="28"/>
          <w:szCs w:val="28"/>
          <w:bdr w:val="none" w:color="auto" w:sz="0" w:space="0"/>
          <w:shd w:val="clear" w:fill="E8E8E8"/>
          <w:lang w:val="en-US" w:eastAsia="zh-CN" w:bidi="ar"/>
        </w:rPr>
        <w:t>三、报考条件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（一）基本条件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拥护中国共产党的领导、热爱祖国、热爱社会主义、遵纪守法、品行端正、爱岗敬业；具有良好的职业道德；具有正常履行职责的身体和心理条件；具有符合岗位要求的知识水平和工作能力；认可并遵守本《公告》及附件的相关规定和约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曾因犯罪受过刑事处罚的人员、在人事考试中违规违纪被取消考试资格且在限考期限范围内的人员、违背师德师风被有关部门查处的人员、尚在立案期间以及有法律法规和政策规定不得参加人事考试的其他情形者，均不得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（二）其他条件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1.报考中小学音乐、体育、美术、科学学科教师岗位和幼儿园教师岗位人员，应在公办学校具有三年及以上在编在岗教师经历（时间截至2017年8月31日）；报考其余学科教师岗位，应在公办学校具有五年及以上在编在岗教师经历（时间截至2017年8月31日），在本公告第五部分第三项第1条所列五类教育教学业绩范围内，获省级及以上荣誉表彰、省级及以上竞赛或指导学生参赛二等奖及以上的（不含非直接指导奖、鼓励性抽奖等），工作年限可以放宽到3年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2.各年年度考核结果应为“合格”及以上等次（试用期当年考核不确定等次除外)。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3.报考专业要求：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6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报考各学科岗位（含幼儿园教师）原则上要求与合格学历专业对口，非对口专业学历的，至少应具有所报考学科3学年教学经历（截至2017年8月31日）。一人只能报考一个学科岗位。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4.教师资格要求：报考幼儿园教师岗位必须具有幼儿园教师资格证，报考高（职）中教师岗位必须在试聘起两年内取得相应学科教师资格，报考其他学段学科岗位必须具有本级及以上相应教师资格。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5.学历层次要求：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初中、小学、幼儿教师岗位：国民教育大专及以上学历；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高（职）中学科教师：国民教育本科及以上学历；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兴文二中教辅岗位：国民教育大专及以上学历（属大专学历者获试聘起两年内必须取得高中教师合格学历）。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6.报考人员不限年龄，认可并符合本公告及《岗位表》的其他规定和约定。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（三）注意事项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委托他人报名的必须出具委托书原件及本人、被委托人身份证（或户口簿）原件、复印件。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黑体" w:hAnsi="宋体" w:eastAsia="黑体" w:cs="黑体"/>
          <w:b w:val="0"/>
          <w:i w:val="0"/>
          <w:caps w:val="0"/>
          <w:color w:val="000000"/>
          <w:spacing w:val="0"/>
          <w:kern w:val="0"/>
          <w:sz w:val="28"/>
          <w:szCs w:val="28"/>
          <w:bdr w:val="none" w:color="auto" w:sz="0" w:space="0"/>
          <w:shd w:val="clear" w:fill="E8E8E8"/>
          <w:lang w:val="en-US" w:eastAsia="zh-CN" w:bidi="ar"/>
        </w:rPr>
        <w:t>四、报名及资格审查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    （一）报名时间：2017年7月17日8:30—12:00，14:30—18:00。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    （二）报名地点：兴文县教体文广局人事师训股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    （三）报名交验材料：本人身份证、教师资格证、学历证书、职称证书、业绩加分证明材料等原件及复印件1份，所在学校书面证明（参加工作时间、现工作岗位、任教经历、是否在编在岗等情况）、近五年（报考岗位规定工作年限为三年的，为近三年）年度考核结果证明材料、近期1寸正面免冠相片3张。经县教育主管部门同意到其他学校交流锻炼的教师，符合报考条件的，应由实际工作学校出具补充证明。县外人员报考学校教师岗位的，所提供材料要求与本县教师相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63"/>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学校书面证明材料应包含报考人参加工作时间、主要工作经历、现工作岗位及主要任教学科、是否在编在岗、在校表现等内容，校长明确签批是否同意报考、并签字盖章；县外人员报考的还应有县级教育主管部门同意报考的批注意见及签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所有业绩加分材料由报考人提供原件和复印件，经工作学校审验，校长在复印件上亲笔签字、学校盖章后，依照业绩加分项目分类按顺序整理，填写《业绩加分目录表》，在报名时交验原件并交复印件一套；超过报名时间补充提供的材料一律不予认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14"/>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（四）资格审查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1.资格初审。报考者应按时到规定地点报名，如实准确填写《报名资格审查表》，经县教体文广局、县人社局审查，合格者进入笔试。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2.资格复审。资格复审贯穿于笔试、面试、考核考察直至办理聘用手续全过程。任何环节发现不符合报考资格条件的，都将取消考调资格，退回原单位，并追究相应责任。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（五）报名缴费：报名时缴笔试考务费100元，参加面试时缴面试考务费80元。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（六）领《准考证》：请报考人员于2017年7月18日16:00—18:00到县教体文广局人事师训股领取。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（七）所有证明材料须报名时一次提供，逾期不再受理。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黑体" w:hAnsi="宋体" w:eastAsia="黑体" w:cs="黑体"/>
          <w:b w:val="0"/>
          <w:i w:val="0"/>
          <w:caps w:val="0"/>
          <w:color w:val="000000"/>
          <w:spacing w:val="0"/>
          <w:kern w:val="0"/>
          <w:sz w:val="28"/>
          <w:szCs w:val="28"/>
          <w:bdr w:val="none" w:color="auto" w:sz="0" w:space="0"/>
          <w:shd w:val="clear" w:fill="E8E8E8"/>
          <w:lang w:val="en-US" w:eastAsia="zh-CN" w:bidi="ar"/>
        </w:rPr>
        <w:t>五、考试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报考兴文二中教辅岗位人员只参加面试，不参加笔试；其余岗位人员考试包括笔试、面试及教育教学业绩考核，总成绩满分为100分。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    （一）笔试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笔试采取闭卷方式进行，笔试内容包括“学科专业知识”和“教育教学理论”两部分，满分为100分。其中：学科专业知识占笔试内容90%、教育教学理论占笔试内容10%。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学科专业知识的考试内容为相应学科的专业知识。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教育教学理论的考试内容为教育教学相关理论知识、教育政策法规等。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笔试时间：2017年7月19日9：00—11：00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笔试地点：见《准考证》。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（二）面试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54"/>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符合报考兴文二中教辅岗位条件的人员，直接参加面试（形式为结构化面试）。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54"/>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其余学科岗位教师面试：依据人员笔试成绩，按同岗位考试人数与岗位名额2:1比例，从高到低依次确定面试人员，入围末位名次并列的同时进入面试；个人笔试得分低于该科平均分一半的不得进入面试，并按比例缩减岗位名额。面试方式为说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54"/>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报考少数民族教师岗位将考查考生苗族语言、文化、音乐、乐器等应用能力。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54"/>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面试时间：2017年7月21日8:00—18:00。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54"/>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面试地点：见兴文教育信息网（www.xwjyxx.com）面试通知。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（三）教育教学业绩考核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1.报考者提供近五年（工作年限要求为3年的，为近三年）获得党委、政府及教育主管部门表彰、奖励证明材料，经审核有效的可加分，具体项目如下：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66"/>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1）获得党委、政府及教育行政主管部门表彰的优秀教师、优秀教育工作者、优秀班主任、师德标兵、优秀德育工作者等教育类荣誉称号的，按国家级3分、省级2分、市级1分、县级0.5分、乡(镇)级0.2分计分。规定年限内多次获奖，可累计计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66"/>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（2）获得党委、政府及教育行政主管部门授予的骨干教师或学科带头人、拔尖人才等称号的，按国家级3分、省级2分、市级1分、县级0.5分、乡(镇)级0.2分计分。同一系列，以最高级别计分1次。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66"/>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3）获教育行政主管部门或教研职能部门组织的赛课等级奖的，按国家级三等奖、省一等奖3分，省二等奖、市一等奖2分，省三等奖、市二等奖、县一等奖1分，市三等奖、县二等奖0.5分，县三等奖、乡(镇)一等奖0.2分计分。同一奖项，以最高级别计分1次；制作教具、课件获奖的，同一作品按最高级别折半计分1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66"/>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4）获得政府教育成果或教育主管部门教学质量等级奖的，按省二等奖、市一等奖3分，省三等奖、市二等奖2分，市三等奖、县一等奖1分，县二等奖0.5分，县三等奖、乡(镇)一等奖0.2分计分。同一奖项，以最高级别计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66"/>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5）获得党委、政府及教育行政主管部门颁发的直接指导学生参赛指导奖，按国家级3分、省级2分、市级1分、县级0.5分、乡(镇)级0.2分计分。同一奖项，以最高级别计分；应提供活动主办方文件及颁奖证书或文件；根据参赛学生人数按比例随机抽取的指导奖不认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2.以上不同类别获奖累计计分，总分不超过10分。本项计分在面试前予以公示，公示无异议的计入考试成绩总分。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（四）总成绩计算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1.兴文二中教辅岗位人员：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考试成绩=面试成绩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2.其他学科教师岗位人员：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考试成绩=笔试得分×45%＋面试得分×45%＋教育教学业绩考核得分（满分10分）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黑体" w:hAnsi="宋体" w:eastAsia="黑体" w:cs="黑体"/>
          <w:b w:val="0"/>
          <w:i w:val="0"/>
          <w:caps w:val="0"/>
          <w:color w:val="000000"/>
          <w:spacing w:val="0"/>
          <w:kern w:val="0"/>
          <w:sz w:val="28"/>
          <w:szCs w:val="28"/>
          <w:bdr w:val="none" w:color="auto" w:sz="0" w:space="0"/>
          <w:shd w:val="clear" w:fill="E8E8E8"/>
          <w:lang w:val="en-US" w:eastAsia="zh-CN" w:bidi="ar"/>
        </w:rPr>
        <w:t>六、择优办法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根据考调岗位及名额，按照报考同岗位教师的考试成绩，从高分到低分依次排序，等额确定拟流动人员（属县外报考的人员需先参加体检，若体检不合格则依次递补人选）。考试总成绩相同的，以笔试成绩高低顺序确定名次；笔试成绩相同的，以面试成绩高低顺序确定名次；面试成绩相同的，以业绩考核分高低顺序确定名次；笔试、面试、业绩考核得分均相同的，依次以在农村学校服务年限长者优先、实际年龄大者优先确定人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因本人自动放弃或其他特殊原因出现的岗位缺额，经县人力资源和社会保障局、县教体文广局同意后，可按本公告规定规则，依据考生成绩从高到低依次等额递补。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黑体" w:hAnsi="宋体" w:eastAsia="黑体" w:cs="黑体"/>
          <w:b w:val="0"/>
          <w:i w:val="0"/>
          <w:caps w:val="0"/>
          <w:color w:val="000000"/>
          <w:spacing w:val="0"/>
          <w:kern w:val="0"/>
          <w:sz w:val="28"/>
          <w:szCs w:val="28"/>
          <w:bdr w:val="none" w:color="auto" w:sz="0" w:space="0"/>
          <w:shd w:val="clear" w:fill="E8E8E8"/>
          <w:lang w:val="en-US" w:eastAsia="zh-CN" w:bidi="ar"/>
        </w:rPr>
        <w:t>七、工作流动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    （一）拟流动人员试用期一年,试用期满考核合格的正式聘用,按规定程序办理相关工作手续。试用期满考核不合格的，回原单位工作（县外报考人员试用期满考核不合格的，安排学习培训后到县内农村学校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（二）对试聘用人员发出流动通知后，不服从调配或未在规定时间内报到的人员，取消本次工作流动资格。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（三）根据事业单位岗位设置管理有关规定和要求，试聘用人员已评聘中级及以上职称的在新单位只保留任职资格，暂按低一级职务层次确定岗位工资，一年试用期满后继续聘用的，可再行竞聘相应职务岗位。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（四）县外报考人员获取拟聘资格的，应确保在拟聘名单公示结束后60天内按规定程序办理调动手续。不能按期办理完相关手续的，取消聘用资格，一切责任由考生自己承担。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黑体" w:hAnsi="宋体" w:eastAsia="黑体" w:cs="黑体"/>
          <w:b w:val="0"/>
          <w:i w:val="0"/>
          <w:caps w:val="0"/>
          <w:color w:val="000000"/>
          <w:spacing w:val="0"/>
          <w:kern w:val="0"/>
          <w:sz w:val="28"/>
          <w:szCs w:val="28"/>
          <w:bdr w:val="none" w:color="auto" w:sz="0" w:space="0"/>
          <w:shd w:val="clear" w:fill="E8E8E8"/>
          <w:lang w:val="en-US" w:eastAsia="zh-CN" w:bidi="ar"/>
        </w:rPr>
        <w:t>八、纪律与监督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考调工作做到条件、方式、成绩、结果四公开。并严格执行《四川省人事考试违规违纪行为处理办法〈试行〉》（川人发〔2003〕56号）等国家、省、市有关规定和工作纪律，主动接受社会监督，县纪委（监察局）全程参与监督。对违反规定、弄虚作假的人员，一经发现，即取消考调资格，并追究相关人员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监督电话：8825713  8826587  8833270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707"/>
        <w:jc w:val="left"/>
        <w:rPr>
          <w:rFonts w:hint="eastAsia" w:ascii="宋体" w:hAnsi="宋体" w:eastAsia="宋体" w:cs="宋体"/>
          <w:b w:val="0"/>
          <w:i w:val="0"/>
          <w:caps w:val="0"/>
          <w:color w:val="000000"/>
          <w:spacing w:val="0"/>
          <w:sz w:val="18"/>
          <w:szCs w:val="18"/>
        </w:rPr>
      </w:pPr>
      <w:r>
        <w:rPr>
          <w:rFonts w:hint="eastAsia" w:ascii="黑体" w:hAnsi="宋体" w:eastAsia="黑体" w:cs="黑体"/>
          <w:b w:val="0"/>
          <w:i w:val="0"/>
          <w:caps w:val="0"/>
          <w:color w:val="000000"/>
          <w:spacing w:val="0"/>
          <w:kern w:val="0"/>
          <w:sz w:val="28"/>
          <w:szCs w:val="28"/>
          <w:bdr w:val="none" w:color="auto" w:sz="0" w:space="0"/>
          <w:shd w:val="clear" w:fill="E8E8E8"/>
          <w:lang w:val="en-US" w:eastAsia="zh-CN" w:bidi="ar"/>
        </w:rPr>
        <w:t>九、其他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64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本公告未尽事宜另行通知，由考调工作领导组负责解释。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49"/>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后续相关信息，将在兴文教育信息网（www.xwjyxx.com）、“兴文微教育”微信公众平台等媒体发布。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49"/>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49"/>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附件：《兴文县2017年县城学校公开考调教师岗位表》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549"/>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center"/>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28"/>
          <w:szCs w:val="28"/>
          <w:bdr w:val="none" w:color="auto" w:sz="0" w:space="0"/>
          <w:shd w:val="clear" w:fill="E8E8E8"/>
          <w:lang w:val="en-US" w:eastAsia="zh-CN" w:bidi="ar"/>
        </w:rPr>
        <w:t>2017年7月12日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32"/>
          <w:szCs w:val="32"/>
          <w:bdr w:val="none" w:color="auto" w:sz="0" w:space="0"/>
          <w:shd w:val="clear" w:fill="E8E8E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left"/>
        <w:rPr>
          <w:rFonts w:hint="eastAsia" w:ascii="宋体" w:hAnsi="宋体" w:eastAsia="宋体" w:cs="宋体"/>
          <w:b w:val="0"/>
          <w:i w:val="0"/>
          <w:caps w:val="0"/>
          <w:color w:val="000000"/>
          <w:spacing w:val="0"/>
          <w:sz w:val="18"/>
          <w:szCs w:val="18"/>
        </w:rPr>
      </w:pPr>
      <w:r>
        <w:rPr>
          <w:rFonts w:hint="eastAsia" w:ascii="仿宋_GB2312" w:hAnsi="宋体" w:eastAsia="仿宋_GB2312" w:cs="仿宋_GB2312"/>
          <w:b w:val="0"/>
          <w:i w:val="0"/>
          <w:caps w:val="0"/>
          <w:color w:val="000000"/>
          <w:spacing w:val="0"/>
          <w:kern w:val="0"/>
          <w:sz w:val="32"/>
          <w:szCs w:val="32"/>
          <w:bdr w:val="none" w:color="auto" w:sz="0" w:space="0"/>
          <w:shd w:val="clear" w:fill="E8E8E8"/>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center"/>
        <w:rPr>
          <w:rFonts w:hint="eastAsia" w:ascii="宋体" w:hAnsi="宋体" w:eastAsia="宋体" w:cs="宋体"/>
          <w:b w:val="0"/>
          <w:i w:val="0"/>
          <w:caps w:val="0"/>
          <w:color w:val="000000"/>
          <w:spacing w:val="0"/>
          <w:sz w:val="18"/>
          <w:szCs w:val="18"/>
        </w:rPr>
      </w:pPr>
      <w:r>
        <w:rPr>
          <w:rFonts w:ascii="新宋体" w:hAnsi="新宋体" w:eastAsia="新宋体" w:cs="新宋体"/>
          <w:b/>
          <w:i w:val="0"/>
          <w:caps w:val="0"/>
          <w:color w:val="000000"/>
          <w:spacing w:val="0"/>
          <w:kern w:val="0"/>
          <w:sz w:val="30"/>
          <w:szCs w:val="30"/>
          <w:bdr w:val="none" w:color="auto" w:sz="0" w:space="0"/>
          <w:shd w:val="clear" w:fill="E8E8E8"/>
          <w:lang w:val="en-US" w:eastAsia="zh-CN" w:bidi="ar"/>
        </w:rPr>
        <w:t>兴文县</w:t>
      </w:r>
      <w:r>
        <w:rPr>
          <w:rFonts w:hint="eastAsia" w:ascii="新宋体" w:hAnsi="新宋体" w:eastAsia="新宋体" w:cs="新宋体"/>
          <w:b/>
          <w:i w:val="0"/>
          <w:caps w:val="0"/>
          <w:color w:val="000000"/>
          <w:spacing w:val="0"/>
          <w:kern w:val="0"/>
          <w:sz w:val="30"/>
          <w:szCs w:val="30"/>
          <w:bdr w:val="none" w:color="auto" w:sz="0" w:space="0"/>
          <w:shd w:val="clear" w:fill="E8E8E8"/>
          <w:lang w:val="en-US" w:eastAsia="zh-CN" w:bidi="ar"/>
        </w:rPr>
        <w:t>2017年县城学校公开考调教师岗位表（一）</w:t>
      </w:r>
    </w:p>
    <w:tbl>
      <w:tblPr>
        <w:tblW w:w="10359" w:type="dxa"/>
        <w:jc w:val="center"/>
        <w:tblInd w:w="-1026"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282"/>
        <w:gridCol w:w="1387"/>
        <w:gridCol w:w="2563"/>
        <w:gridCol w:w="1389"/>
        <w:gridCol w:w="1282"/>
        <w:gridCol w:w="245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94" w:hRule="atLeast"/>
          <w:jc w:val="center"/>
        </w:trPr>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kern w:val="0"/>
                <w:sz w:val="24"/>
                <w:szCs w:val="24"/>
                <w:bdr w:val="none" w:color="auto" w:sz="0" w:space="0"/>
                <w:lang w:val="en-US" w:eastAsia="zh-CN" w:bidi="ar"/>
              </w:rPr>
              <w:t>考调类别</w:t>
            </w: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kern w:val="0"/>
                <w:sz w:val="24"/>
                <w:szCs w:val="24"/>
                <w:bdr w:val="none" w:color="auto" w:sz="0" w:space="0"/>
                <w:lang w:val="en-US" w:eastAsia="zh-CN" w:bidi="ar"/>
              </w:rPr>
              <w:t>岗位代码</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kern w:val="0"/>
                <w:sz w:val="24"/>
                <w:szCs w:val="24"/>
                <w:bdr w:val="none" w:color="auto" w:sz="0" w:space="0"/>
                <w:lang w:val="en-US" w:eastAsia="zh-CN" w:bidi="ar"/>
              </w:rPr>
              <w:t>考调岗位</w:t>
            </w:r>
          </w:p>
        </w:tc>
        <w:tc>
          <w:tcPr>
            <w:tcW w:w="138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kern w:val="0"/>
                <w:sz w:val="24"/>
                <w:szCs w:val="24"/>
                <w:bdr w:val="none" w:color="auto" w:sz="0" w:space="0"/>
                <w:lang w:val="en-US" w:eastAsia="zh-CN" w:bidi="ar"/>
              </w:rPr>
              <w:t>学历要求</w:t>
            </w: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kern w:val="0"/>
                <w:sz w:val="24"/>
                <w:szCs w:val="24"/>
                <w:bdr w:val="none" w:color="auto" w:sz="0" w:space="0"/>
                <w:lang w:val="en-US" w:eastAsia="zh-CN" w:bidi="ar"/>
              </w:rPr>
              <w:t>考调人数</w:t>
            </w:r>
          </w:p>
        </w:tc>
        <w:tc>
          <w:tcPr>
            <w:tcW w:w="245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kern w:val="0"/>
                <w:sz w:val="24"/>
                <w:szCs w:val="24"/>
                <w:bdr w:val="none" w:color="auto" w:sz="0" w:space="0"/>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普职高（23名）</w:t>
            </w: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PZGZZ</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普职高政治</w:t>
            </w:r>
          </w:p>
        </w:tc>
        <w:tc>
          <w:tcPr>
            <w:tcW w:w="1389"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left"/>
            </w:pPr>
            <w:r>
              <w:rPr>
                <w:rFonts w:hint="eastAsia" w:ascii="新宋体" w:hAnsi="新宋体" w:eastAsia="新宋体" w:cs="新宋体"/>
                <w:b w:val="0"/>
                <w:i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left"/>
            </w:pPr>
            <w:r>
              <w:rPr>
                <w:rFonts w:hint="eastAsia" w:ascii="新宋体" w:hAnsi="新宋体" w:eastAsia="新宋体" w:cs="新宋体"/>
                <w:b w:val="0"/>
                <w:i w:val="0"/>
                <w:kern w:val="0"/>
                <w:sz w:val="24"/>
                <w:szCs w:val="24"/>
                <w:bdr w:val="none" w:color="auto" w:sz="0" w:space="0"/>
                <w:lang w:val="en-US" w:eastAsia="zh-CN" w:bidi="ar"/>
              </w:rPr>
              <w:t> </w:t>
            </w: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3</w:t>
            </w:r>
          </w:p>
        </w:tc>
        <w:tc>
          <w:tcPr>
            <w:tcW w:w="2456"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firstLine="420"/>
              <w:jc w:val="left"/>
            </w:pPr>
            <w:r>
              <w:rPr>
                <w:rFonts w:hint="eastAsia" w:ascii="新宋体" w:hAnsi="新宋体" w:eastAsia="新宋体" w:cs="新宋体"/>
                <w:b w:val="0"/>
                <w:i w:val="0"/>
                <w:kern w:val="0"/>
                <w:sz w:val="24"/>
                <w:szCs w:val="24"/>
                <w:bdr w:val="none" w:color="auto" w:sz="0" w:space="0"/>
                <w:lang w:val="en-US" w:eastAsia="zh-CN" w:bidi="ar"/>
              </w:rPr>
              <w:t>新聘用到兴文二中、县职业技术学校教师两年内必须取得相应教师资格证，专科学历报考二中教辅岗位的应在受聘两年内取得高中合格学历，否则，由县教体文广局申报县人社局办理退回原单位聘用手续。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firstLine="420"/>
              <w:jc w:val="left"/>
            </w:pPr>
            <w:r>
              <w:rPr>
                <w:rFonts w:hint="eastAsia" w:ascii="新宋体" w:hAnsi="新宋体" w:eastAsia="新宋体" w:cs="新宋体"/>
                <w:b w:val="0"/>
                <w:i w:val="0"/>
                <w:kern w:val="0"/>
                <w:sz w:val="24"/>
                <w:szCs w:val="24"/>
                <w:bdr w:val="none" w:color="auto" w:sz="0" w:space="0"/>
                <w:lang w:val="en-US" w:eastAsia="zh-CN" w:bidi="ar"/>
              </w:rPr>
              <w:t>兴文二中考调人数19名，其中：教辅人员7名（教务员、物理实验员、化学实验员、生物实验员、财务员、劳资员）。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firstLine="420"/>
              <w:jc w:val="left"/>
            </w:pPr>
            <w:r>
              <w:rPr>
                <w:rFonts w:hint="eastAsia" w:ascii="新宋体" w:hAnsi="新宋体" w:eastAsia="新宋体" w:cs="新宋体"/>
                <w:b w:val="0"/>
                <w:i w:val="0"/>
                <w:kern w:val="0"/>
                <w:sz w:val="24"/>
                <w:szCs w:val="24"/>
                <w:bdr w:val="none" w:color="auto" w:sz="0" w:space="0"/>
                <w:lang w:val="en-US" w:eastAsia="zh-CN" w:bidi="ar"/>
              </w:rPr>
              <w:t>县职业技术学校考调教师4名，其中：政治1名、语文1名、英语1名、信息技术1名。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PZGYW</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普职高语文</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4</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PGSX</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普高数学</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3</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ZGYY</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职高英语</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PGWL</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普高物理</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2</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PGLS</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普高历史</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ZGXXJS</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职高信息技术</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PGTY</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普高体育</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EZJWY</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二中教务员</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2</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EZWLSYY</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二中物理实验员</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EZHXSYY</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二中化学实验员</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EZSWSYY</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二中生物实验员</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EZCWY</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二中财务员</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EZLZY</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二中劳资员</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初中（17名）</w:t>
            </w: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CZZZ</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初中政治</w:t>
            </w:r>
          </w:p>
        </w:tc>
        <w:tc>
          <w:tcPr>
            <w:tcW w:w="1389"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 </w:t>
            </w: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2</w:t>
            </w:r>
          </w:p>
        </w:tc>
        <w:tc>
          <w:tcPr>
            <w:tcW w:w="2456"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left"/>
            </w:pPr>
            <w:r>
              <w:rPr>
                <w:rFonts w:hint="eastAsia" w:ascii="新宋体" w:hAnsi="新宋体" w:eastAsia="新宋体" w:cs="新宋体"/>
                <w:b w:val="0"/>
                <w:i w:val="0"/>
                <w:kern w:val="0"/>
                <w:sz w:val="24"/>
                <w:szCs w:val="24"/>
                <w:bdr w:val="none" w:color="auto" w:sz="0" w:space="0"/>
                <w:lang w:val="en-US" w:eastAsia="zh-CN" w:bidi="ar"/>
              </w:rPr>
              <w:t>香山中学考调13人，其中面向少数民族1人。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left"/>
            </w:pPr>
            <w:r>
              <w:rPr>
                <w:rFonts w:hint="eastAsia" w:ascii="新宋体" w:hAnsi="新宋体" w:eastAsia="新宋体" w:cs="新宋体"/>
                <w:b w:val="0"/>
                <w:i w:val="0"/>
                <w:kern w:val="0"/>
                <w:sz w:val="24"/>
                <w:szCs w:val="24"/>
                <w:bdr w:val="none" w:color="auto" w:sz="0" w:space="0"/>
                <w:lang w:val="en-US" w:eastAsia="zh-CN" w:bidi="ar"/>
              </w:rPr>
              <w:t>久庆初中考调人数4名，其中物理1名、化学1名、音乐1名、美术1名。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CZYW</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初中语文</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2</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CZYY1</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初中英语</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2</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CZWL</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初中物理</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2</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CZHX</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初中化学</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2</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CZLS</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初中历史</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CZSW</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初中生物</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CZXXJS</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初中信息技术</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CZYY2</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初中音乐</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CZTY</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初中体育</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94"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CZMS</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初中美术</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02" w:hRule="atLeast"/>
          <w:jc w:val="center"/>
        </w:trPr>
        <w:tc>
          <w:tcPr>
            <w:tcW w:w="12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3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CZMZYW</w:t>
            </w:r>
          </w:p>
        </w:tc>
        <w:tc>
          <w:tcPr>
            <w:tcW w:w="25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初中少数民族语文</w:t>
            </w:r>
          </w:p>
        </w:tc>
        <w:tc>
          <w:tcPr>
            <w:tcW w:w="1389"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2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1</w:t>
            </w:r>
          </w:p>
        </w:tc>
        <w:tc>
          <w:tcPr>
            <w:tcW w:w="2456"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center"/>
        <w:rPr>
          <w:rFonts w:hint="eastAsia" w:ascii="宋体" w:hAnsi="宋体" w:eastAsia="宋体" w:cs="宋体"/>
          <w:b w:val="0"/>
          <w:i w:val="0"/>
          <w:caps w:val="0"/>
          <w:color w:val="000000"/>
          <w:spacing w:val="0"/>
          <w:sz w:val="18"/>
          <w:szCs w:val="18"/>
        </w:rPr>
      </w:pPr>
      <w:r>
        <w:rPr>
          <w:rFonts w:hint="eastAsia" w:ascii="新宋体" w:hAnsi="新宋体" w:eastAsia="新宋体" w:cs="新宋体"/>
          <w:b w:val="0"/>
          <w:i w:val="0"/>
          <w:caps w:val="0"/>
          <w:color w:val="000000"/>
          <w:spacing w:val="0"/>
          <w:kern w:val="0"/>
          <w:sz w:val="22"/>
          <w:szCs w:val="22"/>
          <w:bdr w:val="none" w:color="auto" w:sz="0" w:space="0"/>
          <w:shd w:val="clear" w:fill="E8E8E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center"/>
        <w:rPr>
          <w:rFonts w:hint="eastAsia" w:ascii="宋体" w:hAnsi="宋体" w:eastAsia="宋体" w:cs="宋体"/>
          <w:b w:val="0"/>
          <w:i w:val="0"/>
          <w:caps w:val="0"/>
          <w:color w:val="000000"/>
          <w:spacing w:val="0"/>
          <w:sz w:val="18"/>
          <w:szCs w:val="18"/>
        </w:rPr>
      </w:pPr>
      <w:r>
        <w:rPr>
          <w:rFonts w:hint="eastAsia" w:ascii="新宋体" w:hAnsi="新宋体" w:eastAsia="新宋体" w:cs="新宋体"/>
          <w:b w:val="0"/>
          <w:i w:val="0"/>
          <w:caps w:val="0"/>
          <w:color w:val="000000"/>
          <w:spacing w:val="0"/>
          <w:kern w:val="0"/>
          <w:sz w:val="22"/>
          <w:szCs w:val="22"/>
          <w:bdr w:val="none" w:color="auto" w:sz="0" w:space="0"/>
          <w:shd w:val="clear" w:fill="E8E8E8"/>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line="390" w:lineRule="atLeast"/>
        <w:ind w:left="0" w:right="0" w:firstLine="0"/>
        <w:jc w:val="center"/>
        <w:rPr>
          <w:rFonts w:hint="eastAsia" w:ascii="宋体" w:hAnsi="宋体" w:eastAsia="宋体" w:cs="宋体"/>
          <w:b w:val="0"/>
          <w:i w:val="0"/>
          <w:caps w:val="0"/>
          <w:color w:val="000000"/>
          <w:spacing w:val="0"/>
          <w:sz w:val="18"/>
          <w:szCs w:val="18"/>
        </w:rPr>
      </w:pPr>
      <w:r>
        <w:rPr>
          <w:rFonts w:hint="eastAsia" w:ascii="新宋体" w:hAnsi="新宋体" w:eastAsia="新宋体" w:cs="新宋体"/>
          <w:b/>
          <w:i w:val="0"/>
          <w:caps w:val="0"/>
          <w:color w:val="000000"/>
          <w:spacing w:val="0"/>
          <w:kern w:val="0"/>
          <w:sz w:val="30"/>
          <w:szCs w:val="30"/>
          <w:bdr w:val="none" w:color="auto" w:sz="0" w:space="0"/>
          <w:shd w:val="clear" w:fill="E8E8E8"/>
          <w:lang w:val="en-US" w:eastAsia="zh-CN" w:bidi="ar"/>
        </w:rPr>
        <w:t>兴文县2017年县城学校公开考调教师岗位表（二）</w:t>
      </w:r>
    </w:p>
    <w:tbl>
      <w:tblPr>
        <w:tblW w:w="10200" w:type="dxa"/>
        <w:jc w:val="center"/>
        <w:tblInd w:w="-947"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262"/>
        <w:gridCol w:w="1052"/>
        <w:gridCol w:w="1787"/>
        <w:gridCol w:w="1682"/>
        <w:gridCol w:w="736"/>
        <w:gridCol w:w="368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84" w:hRule="atLeast"/>
          <w:jc w:val="center"/>
        </w:trPr>
        <w:tc>
          <w:tcPr>
            <w:tcW w:w="126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kern w:val="0"/>
                <w:sz w:val="24"/>
                <w:szCs w:val="24"/>
                <w:bdr w:val="none" w:color="auto" w:sz="0" w:space="0"/>
                <w:lang w:val="en-US" w:eastAsia="zh-CN" w:bidi="ar"/>
              </w:rPr>
              <w:t>考调类别</w:t>
            </w:r>
          </w:p>
        </w:tc>
        <w:tc>
          <w:tcPr>
            <w:tcW w:w="105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kern w:val="0"/>
                <w:sz w:val="24"/>
                <w:szCs w:val="24"/>
                <w:bdr w:val="none" w:color="auto" w:sz="0" w:space="0"/>
                <w:lang w:val="en-US" w:eastAsia="zh-CN" w:bidi="ar"/>
              </w:rPr>
              <w:t>岗位代码</w:t>
            </w:r>
          </w:p>
        </w:tc>
        <w:tc>
          <w:tcPr>
            <w:tcW w:w="17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kern w:val="0"/>
                <w:sz w:val="24"/>
                <w:szCs w:val="24"/>
                <w:bdr w:val="none" w:color="auto" w:sz="0" w:space="0"/>
                <w:lang w:val="en-US" w:eastAsia="zh-CN" w:bidi="ar"/>
              </w:rPr>
              <w:t>考调岗位</w:t>
            </w:r>
          </w:p>
        </w:tc>
        <w:tc>
          <w:tcPr>
            <w:tcW w:w="16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kern w:val="0"/>
                <w:sz w:val="24"/>
                <w:szCs w:val="24"/>
                <w:bdr w:val="none" w:color="auto" w:sz="0" w:space="0"/>
                <w:lang w:val="en-US" w:eastAsia="zh-CN" w:bidi="ar"/>
              </w:rPr>
              <w:t>学历要求</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kern w:val="0"/>
                <w:sz w:val="24"/>
                <w:szCs w:val="24"/>
                <w:bdr w:val="none" w:color="auto" w:sz="0" w:space="0"/>
                <w:lang w:val="en-US" w:eastAsia="zh-CN" w:bidi="ar"/>
              </w:rPr>
              <w:t>考调人数</w:t>
            </w:r>
          </w:p>
        </w:tc>
        <w:tc>
          <w:tcPr>
            <w:tcW w:w="36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kern w:val="0"/>
                <w:sz w:val="24"/>
                <w:szCs w:val="24"/>
                <w:bdr w:val="none" w:color="auto" w:sz="0" w:space="0"/>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5" w:hRule="atLeast"/>
          <w:jc w:val="center"/>
        </w:trPr>
        <w:tc>
          <w:tcPr>
            <w:tcW w:w="1262"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小学（34名）</w:t>
            </w:r>
          </w:p>
        </w:tc>
        <w:tc>
          <w:tcPr>
            <w:tcW w:w="105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XXYW</w:t>
            </w:r>
          </w:p>
        </w:tc>
        <w:tc>
          <w:tcPr>
            <w:tcW w:w="17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小学语文</w:t>
            </w:r>
          </w:p>
        </w:tc>
        <w:tc>
          <w:tcPr>
            <w:tcW w:w="1682"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国民教育专科及以上学历</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7</w:t>
            </w:r>
          </w:p>
        </w:tc>
        <w:tc>
          <w:tcPr>
            <w:tcW w:w="3681"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firstLine="420"/>
              <w:jc w:val="left"/>
            </w:pPr>
            <w:r>
              <w:rPr>
                <w:rFonts w:hint="eastAsia" w:ascii="新宋体" w:hAnsi="新宋体" w:eastAsia="新宋体" w:cs="新宋体"/>
                <w:b w:val="0"/>
                <w:i w:val="0"/>
                <w:kern w:val="0"/>
                <w:sz w:val="24"/>
                <w:szCs w:val="24"/>
                <w:bdr w:val="none" w:color="auto" w:sz="0" w:space="0"/>
                <w:lang w:val="en-US" w:eastAsia="zh-CN" w:bidi="ar"/>
              </w:rPr>
              <w:t>古宋一校考调人数4名，其中：英语1名、科学1名、体育1名、美术1名。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firstLine="420"/>
              <w:jc w:val="left"/>
            </w:pPr>
            <w:r>
              <w:rPr>
                <w:rFonts w:hint="eastAsia" w:ascii="新宋体" w:hAnsi="新宋体" w:eastAsia="新宋体" w:cs="新宋体"/>
                <w:b w:val="0"/>
                <w:i w:val="0"/>
                <w:kern w:val="0"/>
                <w:sz w:val="24"/>
                <w:szCs w:val="24"/>
                <w:bdr w:val="none" w:color="auto" w:sz="0" w:space="0"/>
                <w:lang w:val="en-US" w:eastAsia="zh-CN" w:bidi="ar"/>
              </w:rPr>
              <w:t>古宋二校考调人数12名，其中：语文7名，数学4名、信息技术1名。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firstLine="420"/>
              <w:jc w:val="left"/>
            </w:pPr>
            <w:r>
              <w:rPr>
                <w:rFonts w:hint="eastAsia" w:ascii="新宋体" w:hAnsi="新宋体" w:eastAsia="新宋体" w:cs="新宋体"/>
                <w:b w:val="0"/>
                <w:i w:val="0"/>
                <w:kern w:val="0"/>
                <w:sz w:val="24"/>
                <w:szCs w:val="24"/>
                <w:bdr w:val="none" w:color="auto" w:sz="0" w:space="0"/>
                <w:lang w:val="en-US" w:eastAsia="zh-CN" w:bidi="ar"/>
              </w:rPr>
              <w:t>古宋三校考调人数3名，其中：信息技术1名、科学1名、音乐1名。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firstLine="420"/>
              <w:jc w:val="left"/>
            </w:pPr>
            <w:r>
              <w:rPr>
                <w:rFonts w:hint="eastAsia" w:ascii="新宋体" w:hAnsi="新宋体" w:eastAsia="新宋体" w:cs="新宋体"/>
                <w:b w:val="0"/>
                <w:i w:val="0"/>
                <w:kern w:val="0"/>
                <w:sz w:val="24"/>
                <w:szCs w:val="24"/>
                <w:bdr w:val="none" w:color="auto" w:sz="0" w:space="0"/>
                <w:lang w:val="en-US" w:eastAsia="zh-CN" w:bidi="ar"/>
              </w:rPr>
              <w:t>城西学校考调人数6名，其中：数学1名、英语1名、信息技术1名、音乐1名、体育1名、美术1名。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firstLine="420"/>
              <w:jc w:val="left"/>
            </w:pPr>
            <w:r>
              <w:rPr>
                <w:rFonts w:hint="eastAsia" w:ascii="新宋体" w:hAnsi="新宋体" w:eastAsia="新宋体" w:cs="新宋体"/>
                <w:b w:val="0"/>
                <w:i w:val="0"/>
                <w:kern w:val="0"/>
                <w:sz w:val="24"/>
                <w:szCs w:val="24"/>
                <w:bdr w:val="none" w:color="auto" w:sz="0" w:space="0"/>
                <w:lang w:val="en-US" w:eastAsia="zh-CN" w:bidi="ar"/>
              </w:rPr>
              <w:t>温水溪小学考调人数3名，其中英语1名、音乐1名、美术1名。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firstLine="420"/>
              <w:jc w:val="left"/>
            </w:pPr>
            <w:r>
              <w:rPr>
                <w:rFonts w:hint="eastAsia" w:ascii="新宋体" w:hAnsi="新宋体" w:eastAsia="新宋体" w:cs="新宋体"/>
                <w:b w:val="0"/>
                <w:i w:val="0"/>
                <w:kern w:val="0"/>
                <w:sz w:val="24"/>
                <w:szCs w:val="24"/>
                <w:bdr w:val="none" w:color="auto" w:sz="0" w:space="0"/>
                <w:lang w:val="en-US" w:eastAsia="zh-CN" w:bidi="ar"/>
              </w:rPr>
              <w:t>法侨一校考调3名，其中英语1名、音乐1名、体育1名。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firstLine="420"/>
              <w:jc w:val="left"/>
            </w:pPr>
            <w:r>
              <w:rPr>
                <w:rFonts w:hint="eastAsia" w:ascii="新宋体" w:hAnsi="新宋体" w:eastAsia="新宋体" w:cs="新宋体"/>
                <w:b w:val="0"/>
                <w:i w:val="0"/>
                <w:kern w:val="0"/>
                <w:sz w:val="24"/>
                <w:szCs w:val="24"/>
                <w:bdr w:val="none" w:color="auto" w:sz="0" w:space="0"/>
                <w:lang w:val="en-US" w:eastAsia="zh-CN" w:bidi="ar"/>
              </w:rPr>
              <w:t>面向少数民族教师考调数学科3人，其中城西学校、古宋二校、古宋三校各1人。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5" w:hRule="atLeast"/>
          <w:jc w:val="center"/>
        </w:trPr>
        <w:tc>
          <w:tcPr>
            <w:tcW w:w="126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05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XXSX</w:t>
            </w:r>
          </w:p>
        </w:tc>
        <w:tc>
          <w:tcPr>
            <w:tcW w:w="17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小学数学</w:t>
            </w:r>
          </w:p>
        </w:tc>
        <w:tc>
          <w:tcPr>
            <w:tcW w:w="16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5</w:t>
            </w:r>
          </w:p>
        </w:tc>
        <w:tc>
          <w:tcPr>
            <w:tcW w:w="36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5" w:hRule="atLeast"/>
          <w:jc w:val="center"/>
        </w:trPr>
        <w:tc>
          <w:tcPr>
            <w:tcW w:w="126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05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XYY</w:t>
            </w:r>
          </w:p>
        </w:tc>
        <w:tc>
          <w:tcPr>
            <w:tcW w:w="17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小学英语</w:t>
            </w:r>
          </w:p>
        </w:tc>
        <w:tc>
          <w:tcPr>
            <w:tcW w:w="16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4</w:t>
            </w:r>
          </w:p>
        </w:tc>
        <w:tc>
          <w:tcPr>
            <w:tcW w:w="36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5" w:hRule="atLeast"/>
          <w:jc w:val="center"/>
        </w:trPr>
        <w:tc>
          <w:tcPr>
            <w:tcW w:w="126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05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XXXXJS</w:t>
            </w:r>
          </w:p>
        </w:tc>
        <w:tc>
          <w:tcPr>
            <w:tcW w:w="17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小学信息技术</w:t>
            </w:r>
          </w:p>
        </w:tc>
        <w:tc>
          <w:tcPr>
            <w:tcW w:w="16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3</w:t>
            </w:r>
          </w:p>
        </w:tc>
        <w:tc>
          <w:tcPr>
            <w:tcW w:w="36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trHeight w:val="355" w:hRule="atLeast"/>
          <w:jc w:val="center"/>
        </w:trPr>
        <w:tc>
          <w:tcPr>
            <w:tcW w:w="126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05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XXKX</w:t>
            </w:r>
          </w:p>
        </w:tc>
        <w:tc>
          <w:tcPr>
            <w:tcW w:w="17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小学科学</w:t>
            </w:r>
          </w:p>
        </w:tc>
        <w:tc>
          <w:tcPr>
            <w:tcW w:w="16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2</w:t>
            </w:r>
          </w:p>
        </w:tc>
        <w:tc>
          <w:tcPr>
            <w:tcW w:w="36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5" w:hRule="atLeast"/>
          <w:jc w:val="center"/>
        </w:trPr>
        <w:tc>
          <w:tcPr>
            <w:tcW w:w="126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05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XXYY</w:t>
            </w:r>
          </w:p>
        </w:tc>
        <w:tc>
          <w:tcPr>
            <w:tcW w:w="17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小学音乐</w:t>
            </w:r>
          </w:p>
        </w:tc>
        <w:tc>
          <w:tcPr>
            <w:tcW w:w="16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4</w:t>
            </w:r>
          </w:p>
        </w:tc>
        <w:tc>
          <w:tcPr>
            <w:tcW w:w="36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5" w:hRule="atLeast"/>
          <w:jc w:val="center"/>
        </w:trPr>
        <w:tc>
          <w:tcPr>
            <w:tcW w:w="126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05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XXTY</w:t>
            </w:r>
          </w:p>
        </w:tc>
        <w:tc>
          <w:tcPr>
            <w:tcW w:w="17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小学体育</w:t>
            </w:r>
          </w:p>
        </w:tc>
        <w:tc>
          <w:tcPr>
            <w:tcW w:w="16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3</w:t>
            </w:r>
          </w:p>
        </w:tc>
        <w:tc>
          <w:tcPr>
            <w:tcW w:w="36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5" w:hRule="atLeast"/>
          <w:jc w:val="center"/>
        </w:trPr>
        <w:tc>
          <w:tcPr>
            <w:tcW w:w="126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05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XXMS</w:t>
            </w:r>
          </w:p>
        </w:tc>
        <w:tc>
          <w:tcPr>
            <w:tcW w:w="17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小学美术</w:t>
            </w:r>
          </w:p>
        </w:tc>
        <w:tc>
          <w:tcPr>
            <w:tcW w:w="16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3</w:t>
            </w:r>
          </w:p>
        </w:tc>
        <w:tc>
          <w:tcPr>
            <w:tcW w:w="36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62" w:hRule="atLeast"/>
          <w:jc w:val="center"/>
        </w:trPr>
        <w:tc>
          <w:tcPr>
            <w:tcW w:w="126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105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XXMZSX</w:t>
            </w:r>
          </w:p>
        </w:tc>
        <w:tc>
          <w:tcPr>
            <w:tcW w:w="17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小学少数民族数学</w:t>
            </w:r>
          </w:p>
        </w:tc>
        <w:tc>
          <w:tcPr>
            <w:tcW w:w="1682"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3</w:t>
            </w:r>
          </w:p>
        </w:tc>
        <w:tc>
          <w:tcPr>
            <w:tcW w:w="3681"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default" w:ascii="sans serif" w:hAnsi="sans serif" w:eastAsia="sans serif" w:cs="sans serif"/>
                <w:b w:val="0"/>
                <w:i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38" w:hRule="atLeast"/>
          <w:jc w:val="center"/>
        </w:trPr>
        <w:tc>
          <w:tcPr>
            <w:tcW w:w="126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幼儿园（7名）</w:t>
            </w:r>
          </w:p>
        </w:tc>
        <w:tc>
          <w:tcPr>
            <w:tcW w:w="105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YJ</w:t>
            </w:r>
          </w:p>
        </w:tc>
        <w:tc>
          <w:tcPr>
            <w:tcW w:w="178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幼儿园教师</w:t>
            </w:r>
          </w:p>
        </w:tc>
        <w:tc>
          <w:tcPr>
            <w:tcW w:w="168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国民教育专科及以上学历，具有幼儿园教师资格证。</w:t>
            </w:r>
          </w:p>
        </w:tc>
        <w:tc>
          <w:tcPr>
            <w:tcW w:w="73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kern w:val="0"/>
                <w:sz w:val="24"/>
                <w:szCs w:val="24"/>
                <w:bdr w:val="none" w:color="auto" w:sz="0" w:space="0"/>
                <w:lang w:val="en-US" w:eastAsia="zh-CN" w:bidi="ar"/>
              </w:rPr>
              <w:t>7</w:t>
            </w:r>
          </w:p>
        </w:tc>
        <w:tc>
          <w:tcPr>
            <w:tcW w:w="368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left"/>
            </w:pPr>
            <w:r>
              <w:rPr>
                <w:rFonts w:hint="eastAsia" w:ascii="新宋体" w:hAnsi="新宋体" w:eastAsia="新宋体" w:cs="新宋体"/>
                <w:b w:val="0"/>
                <w:i w:val="0"/>
                <w:kern w:val="0"/>
                <w:sz w:val="24"/>
                <w:szCs w:val="24"/>
                <w:bdr w:val="none" w:color="auto" w:sz="0" w:space="0"/>
                <w:lang w:val="en-US" w:eastAsia="zh-CN" w:bidi="ar"/>
              </w:rPr>
              <w:t>古宋一幼考调人数2名。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left"/>
            </w:pPr>
            <w:r>
              <w:rPr>
                <w:rFonts w:hint="eastAsia" w:ascii="新宋体" w:hAnsi="新宋体" w:eastAsia="新宋体" w:cs="新宋体"/>
                <w:b w:val="0"/>
                <w:i w:val="0"/>
                <w:kern w:val="0"/>
                <w:sz w:val="24"/>
                <w:szCs w:val="24"/>
                <w:bdr w:val="none" w:color="auto" w:sz="0" w:space="0"/>
                <w:lang w:val="en-US" w:eastAsia="zh-CN" w:bidi="ar"/>
              </w:rPr>
              <w:t>古宋二幼考调人数2名。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left"/>
            </w:pPr>
            <w:r>
              <w:rPr>
                <w:rFonts w:hint="eastAsia" w:ascii="新宋体" w:hAnsi="新宋体" w:eastAsia="新宋体" w:cs="新宋体"/>
                <w:b w:val="0"/>
                <w:i w:val="0"/>
                <w:kern w:val="0"/>
                <w:sz w:val="24"/>
                <w:szCs w:val="24"/>
                <w:bdr w:val="none" w:color="auto" w:sz="0" w:space="0"/>
                <w:lang w:val="en-US" w:eastAsia="zh-CN" w:bidi="ar"/>
              </w:rPr>
              <w:t>古宋三幼考调人数3名。</w:t>
            </w:r>
          </w:p>
        </w:tc>
      </w:tr>
    </w:tbl>
    <w:p>
      <w:pPr>
        <w:rPr>
          <w:rFonts w:ascii="微软雅黑" w:hAnsi="微软雅黑" w:eastAsia="微软雅黑" w:cs="微软雅黑"/>
          <w:b w:val="0"/>
          <w:i w:val="0"/>
          <w:caps w:val="0"/>
          <w:color w:val="C9302C"/>
          <w:spacing w:val="0"/>
          <w:sz w:val="48"/>
          <w:szCs w:val="48"/>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新宋体">
    <w:panose1 w:val="02010609030101010101"/>
    <w:charset w:val="86"/>
    <w:family w:val="auto"/>
    <w:pitch w:val="default"/>
    <w:sig w:usb0="00000003" w:usb1="080E0000" w:usb2="00000000" w:usb3="00000000" w:csb0="0004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 w:name="font-size:24px;">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 w:name="font-size:12pt;">
    <w:altName w:val="Latha"/>
    <w:panose1 w:val="00000000000000000000"/>
    <w:charset w:val="00"/>
    <w:family w:val="auto"/>
    <w:pitch w:val="default"/>
    <w:sig w:usb0="00000000" w:usb1="00000000" w:usb2="00000000" w:usb3="00000000" w:csb0="00000000" w:csb1="00000000"/>
  </w:font>
  <w:font w:name="font-size:10.5pt;font-style:normal;font-weight:normal;">
    <w:altName w:val="Latha"/>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sans serif">
    <w:altName w:val="Latha"/>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385EB4"/>
    <w:rsid w:val="70385E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5">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7">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2017-07-13T00:31:00Z</dcterms:created>
  <dc:creator>Administrator</dc:creator>
  <cp:lastModifiedBy>Administrator</cp:lastModifiedBy>
  <dcterms:modified xsi:type="dcterms:W3CDTF">2017-07-13T02:47:56Z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