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EBECE6"/>
        <w:spacing w:before="75" w:beforeAutospacing="0" w:after="75" w:afterAutospacing="0" w:line="378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EBECE6"/>
        </w:rPr>
        <w:t>附件</w:t>
      </w: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shd w:val="clear" w:fill="EBECE6"/>
        </w:rPr>
        <w:t>2：2017学年泉州市第二实验小学专项公开招聘教师岗位信息表</w:t>
      </w:r>
      <w:bookmarkEnd w:id="0"/>
    </w:p>
    <w:tbl>
      <w:tblPr>
        <w:tblW w:w="10497" w:type="dxa"/>
        <w:jc w:val="center"/>
        <w:tblCellSpacing w:w="0" w:type="dxa"/>
        <w:tblInd w:w="-108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EBECE6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16"/>
        <w:gridCol w:w="973"/>
        <w:gridCol w:w="516"/>
        <w:gridCol w:w="516"/>
        <w:gridCol w:w="333"/>
        <w:gridCol w:w="516"/>
        <w:gridCol w:w="4181"/>
        <w:gridCol w:w="516"/>
        <w:gridCol w:w="790"/>
        <w:gridCol w:w="164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BECE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eastAsia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岗位代码</w:t>
            </w:r>
          </w:p>
        </w:tc>
        <w:tc>
          <w:tcPr>
            <w:tcW w:w="97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 单位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招聘岗位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招聘人数</w:t>
            </w:r>
          </w:p>
        </w:tc>
        <w:tc>
          <w:tcPr>
            <w:tcW w:w="33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户籍来源</w:t>
            </w:r>
          </w:p>
        </w:tc>
        <w:tc>
          <w:tcPr>
            <w:tcW w:w="418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学历类别</w:t>
            </w:r>
          </w:p>
        </w:tc>
        <w:tc>
          <w:tcPr>
            <w:tcW w:w="79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是否要求师范类</w:t>
            </w:r>
          </w:p>
        </w:tc>
        <w:tc>
          <w:tcPr>
            <w:tcW w:w="164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97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泉州市第二实验小学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语文教师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3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418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语文教育、 学科教育（语文）、汉（中国）语言文学（教育）、小学教育、汉语国际教育硕士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9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64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书法特长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BECE6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97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泉州市第二实验小学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数学教师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3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418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数学类、小学教育、初等教育、综合理科教育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9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64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兼任会计工作，有会计证优先考虑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97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泉州市第二实验小学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英语教师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33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4181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外国语言文学类(英语方向)</w:t>
            </w:r>
          </w:p>
        </w:tc>
        <w:tc>
          <w:tcPr>
            <w:tcW w:w="516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79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不限</w:t>
            </w:r>
          </w:p>
        </w:tc>
        <w:tc>
          <w:tcPr>
            <w:tcW w:w="1640" w:type="dxa"/>
            <w:shd w:val="clear" w:color="auto" w:fill="EBECE6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00" w:lineRule="atLeast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708EB"/>
    <w:rsid w:val="2AD708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2017-07-25T08:57:00Z</dcterms:created>
  <dc:creator>Administrator</dc:creator>
  <cp:lastModifiedBy>Administrator</cp:lastModifiedBy>
  <dcterms:modified xsi:type="dcterms:W3CDTF">2017-07-25T08:59:08Z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