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7DDDDC"/>
        <w:spacing w:line="240" w:lineRule="auto"/>
        <w:ind w:left="0" w:firstLine="0"/>
        <w:rPr>
          <w:rFonts w:ascii="Arial" w:hAnsi="Arial" w:cs="Arial"/>
          <w:i w:val="0"/>
          <w:caps w:val="0"/>
          <w:color w:val="333333"/>
          <w:spacing w:val="0"/>
        </w:rPr>
      </w:pPr>
      <w:r>
        <w:rPr>
          <w:rFonts w:hint="default" w:ascii="Arial" w:hAnsi="Arial" w:cs="Arial"/>
          <w:i w:val="0"/>
          <w:caps w:val="0"/>
          <w:color w:val="333333"/>
          <w:spacing w:val="0"/>
          <w:shd w:val="clear" w:fill="7DDDDC"/>
        </w:rPr>
        <w:t>2017年暑期常宁七中、常宁八中、城区小学、市幼儿园选聘教师考试方案</w:t>
      </w:r>
    </w:p>
    <w:p>
      <w:pPr>
        <w:keepNext w:val="0"/>
        <w:keepLines w:val="0"/>
        <w:widowControl/>
        <w:suppressLineNumbers w:val="0"/>
        <w:spacing w:before="0" w:beforeAutospacing="1" w:after="0" w:afterAutospacing="1" w:line="600" w:lineRule="atLeast"/>
        <w:ind w:left="0" w:right="0" w:firstLine="600"/>
        <w:jc w:val="left"/>
        <w:rPr>
          <w:rFonts w:ascii="Arial" w:hAnsi="Arial" w:cs="Arial"/>
          <w:b w:val="0"/>
          <w:i w:val="0"/>
          <w:caps w:val="0"/>
          <w:color w:val="333333"/>
          <w:spacing w:val="0"/>
          <w:sz w:val="18"/>
          <w:szCs w:val="18"/>
        </w:rPr>
      </w:pPr>
      <w:r>
        <w:rPr>
          <w:rFonts w:ascii="仿宋" w:hAnsi="仿宋" w:eastAsia="仿宋" w:cs="仿宋"/>
          <w:b w:val="0"/>
          <w:i w:val="0"/>
          <w:caps w:val="0"/>
          <w:color w:val="333333"/>
          <w:spacing w:val="0"/>
          <w:kern w:val="0"/>
          <w:sz w:val="30"/>
          <w:szCs w:val="30"/>
          <w:lang w:val="en-US" w:eastAsia="zh-CN" w:bidi="ar"/>
        </w:rPr>
        <w:t>根据《</w:t>
      </w:r>
      <w:r>
        <w:rPr>
          <w:rFonts w:hint="eastAsia" w:ascii="仿宋" w:hAnsi="仿宋" w:eastAsia="仿宋" w:cs="仿宋"/>
          <w:b w:val="0"/>
          <w:i w:val="0"/>
          <w:caps w:val="0"/>
          <w:color w:val="333333"/>
          <w:spacing w:val="0"/>
          <w:kern w:val="0"/>
          <w:sz w:val="30"/>
          <w:szCs w:val="30"/>
          <w:lang w:val="en-US" w:eastAsia="zh-CN" w:bidi="ar"/>
        </w:rPr>
        <w:t>2017年暑期城区学校及常宁三中教师选聘方案》制定本方案。</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ascii="黑体" w:hAnsi="宋体" w:eastAsia="黑体" w:cs="黑体"/>
          <w:b w:val="0"/>
          <w:i w:val="0"/>
          <w:caps w:val="0"/>
          <w:color w:val="333333"/>
          <w:spacing w:val="0"/>
          <w:kern w:val="0"/>
          <w:sz w:val="30"/>
          <w:szCs w:val="30"/>
          <w:lang w:val="en-US" w:eastAsia="zh-CN" w:bidi="ar"/>
        </w:rPr>
        <w:t>一、选聘</w:t>
      </w:r>
      <w:bookmarkStart w:id="0" w:name="_GoBack"/>
      <w:bookmarkEnd w:id="0"/>
      <w:r>
        <w:rPr>
          <w:rFonts w:ascii="黑体" w:hAnsi="宋体" w:eastAsia="黑体" w:cs="黑体"/>
          <w:b w:val="0"/>
          <w:i w:val="0"/>
          <w:caps w:val="0"/>
          <w:color w:val="333333"/>
          <w:spacing w:val="0"/>
          <w:kern w:val="0"/>
          <w:sz w:val="30"/>
          <w:szCs w:val="30"/>
          <w:lang w:val="en-US" w:eastAsia="zh-CN" w:bidi="ar"/>
        </w:rPr>
        <w:t>原则</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1．公平、公正、公开原则；</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2．按编进人、专业对口原则；</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3．鼓励优秀教师和长期在农村工作教师原则。</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二、选聘名额（</w:t>
      </w:r>
      <w:r>
        <w:rPr>
          <w:rFonts w:hint="eastAsia" w:ascii="仿宋" w:hAnsi="仿宋" w:eastAsia="仿宋" w:cs="仿宋"/>
          <w:b w:val="0"/>
          <w:i w:val="0"/>
          <w:caps w:val="0"/>
          <w:color w:val="333333"/>
          <w:spacing w:val="0"/>
          <w:kern w:val="0"/>
          <w:sz w:val="30"/>
          <w:szCs w:val="30"/>
          <w:lang w:val="en-US" w:eastAsia="zh-CN" w:bidi="ar"/>
        </w:rPr>
        <w:t>见计划表）</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三、选聘方式</w:t>
      </w:r>
      <w:r>
        <w:rPr>
          <w:rFonts w:hint="eastAsia" w:ascii="仿宋" w:hAnsi="仿宋" w:eastAsia="仿宋" w:cs="仿宋"/>
          <w:b w:val="0"/>
          <w:i w:val="0"/>
          <w:caps w:val="0"/>
          <w:color w:val="333333"/>
          <w:spacing w:val="0"/>
          <w:kern w:val="0"/>
          <w:sz w:val="30"/>
          <w:szCs w:val="30"/>
          <w:lang w:val="en-US" w:eastAsia="zh-CN" w:bidi="ar"/>
        </w:rPr>
        <w:t>：笔试</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1．参选教师按所报专业参加学科笔试；</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2．笔试内容：</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①常宁七中、常宁八中教师岗位：相应学科初中教材。</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②小学教师岗位：语文、数学、英语以小学教材为主兼顾初中教材；音、体、美专业理论内容涵盖初中、小学；</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③幼儿教师岗位：幼教内容为幼儿教育学、心理学及卫生学知识。</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3．考试时间及分值：各科均考120分钟，卷面满分100分。</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四、优惠加分</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1．近五年教师节受到常宁市级及以上表彰的，每次加1分（凭荣誉证书并经人事股审核）；</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2．在乡镇中小学任教10年（2007年从教）以上，加2分；在乡镇中小学任教20年（1997年从教）以上，加4分。</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五、聘用办法</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按笔试成绩和优惠加分的总分排序，分学科从高分到低分，按选聘计划录满为止。录取后由教育局按本人志愿和成绩高低分配到城区学校。</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六、报考条件</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1、本市在编教师（含2014年的我市特岗教师），2015年、2016年、2017年的我市特岗教师不得参加本次城区教师选聘；</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2.参加教育工作满三周年以上（含三年），进修学校当年应届毕业生考取教师岗位签约的教师必须在农村学校工作五周年以上（含五年）；</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3. 具有《教师法》规定的相应层次教师所需学历和教师资格且专业对口。现任教于农村初中学校的教师只能参加城区初中或高中教师选聘考试（持小学教师资格证在农村初中学校任教的教师除外），但家庭有实际困难，经所在学校和所属中心学校批准可以参加城区小学选聘考试。</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4.参加城区学校选聘的教师，必须到所在学校和所属中心学校签署“同意参考”或“同意调出”意见，方可报名参考。</w:t>
      </w:r>
    </w:p>
    <w:p>
      <w:pPr>
        <w:keepNext w:val="0"/>
        <w:keepLines w:val="0"/>
        <w:widowControl/>
        <w:suppressLineNumbers w:val="0"/>
        <w:spacing w:before="0" w:beforeAutospacing="1" w:after="0" w:afterAutospacing="1" w:line="600" w:lineRule="atLeast"/>
        <w:ind w:left="0" w:right="0" w:firstLine="645"/>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七、报名及考试的时间、地点及要求</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1．报名：8月9日凭本人身份证、教师资格证、所在学校和所属中心学校同意证明（英语、音、体、美、幼教专业教师须带毕业证）到教育局阳光服务中心报名，8月9日17：30报名截止；报名时根据城区学校需求计划选填好本人志愿，并按要求摄好像。</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2．考试：</w:t>
      </w:r>
      <w:r>
        <w:rPr>
          <w:rFonts w:hint="eastAsia" w:ascii="黑体" w:hAnsi="宋体" w:eastAsia="黑体" w:cs="黑体"/>
          <w:b/>
          <w:i w:val="0"/>
          <w:caps w:val="0"/>
          <w:color w:val="333333"/>
          <w:spacing w:val="0"/>
          <w:kern w:val="0"/>
          <w:sz w:val="30"/>
          <w:szCs w:val="30"/>
          <w:u w:val="single"/>
          <w:lang w:val="en-US" w:eastAsia="zh-CN" w:bidi="ar"/>
        </w:rPr>
        <w:t>8月11日上午9：00-11：00在合江中学考试。</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3.领证。</w:t>
      </w:r>
      <w:r>
        <w:rPr>
          <w:rFonts w:hint="eastAsia" w:ascii="黑体" w:hAnsi="宋体" w:eastAsia="黑体" w:cs="黑体"/>
          <w:b/>
          <w:i w:val="0"/>
          <w:caps w:val="0"/>
          <w:color w:val="333333"/>
          <w:spacing w:val="0"/>
          <w:kern w:val="0"/>
          <w:sz w:val="30"/>
          <w:szCs w:val="30"/>
          <w:u w:val="single"/>
          <w:lang w:val="en-US" w:eastAsia="zh-CN" w:bidi="ar"/>
        </w:rPr>
        <w:t>8月10日16:00-17:30到教育局一楼阳光服务中心领取准考证。凭身份证，准考证参加考试。</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八、选聘结果公布：</w:t>
      </w:r>
      <w:r>
        <w:rPr>
          <w:rFonts w:hint="eastAsia" w:ascii="仿宋" w:hAnsi="仿宋" w:eastAsia="仿宋" w:cs="仿宋"/>
          <w:b w:val="0"/>
          <w:i w:val="0"/>
          <w:caps w:val="0"/>
          <w:color w:val="333333"/>
          <w:spacing w:val="0"/>
          <w:kern w:val="0"/>
          <w:sz w:val="30"/>
          <w:szCs w:val="30"/>
          <w:lang w:val="en-US" w:eastAsia="zh-CN" w:bidi="ar"/>
        </w:rPr>
        <w:t>8月12日在常宁教育信息网（www.hncnedu.com）公布此次选聘结果。</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30"/>
          <w:szCs w:val="30"/>
          <w:lang w:val="en-US" w:eastAsia="zh-CN" w:bidi="ar"/>
        </w:rPr>
        <w:t>九、监督</w:t>
      </w:r>
    </w:p>
    <w:p>
      <w:pPr>
        <w:keepNext w:val="0"/>
        <w:keepLines w:val="0"/>
        <w:widowControl/>
        <w:suppressLineNumbers w:val="0"/>
        <w:spacing w:before="0" w:beforeAutospacing="1" w:after="0" w:afterAutospacing="1" w:line="600" w:lineRule="atLeast"/>
        <w:ind w:left="0" w:right="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整个选聘工作在教育局党委领导下进行，教育局纪检监察室和“三重一大”办公室全程监督。</w:t>
      </w:r>
    </w:p>
    <w:p>
      <w:pPr>
        <w:keepNext w:val="0"/>
        <w:keepLines w:val="0"/>
        <w:widowControl/>
        <w:suppressLineNumbers w:val="0"/>
        <w:spacing w:before="0" w:beforeAutospacing="1" w:after="0" w:afterAutospacing="1" w:line="600" w:lineRule="atLeast"/>
        <w:ind w:left="0" w:right="600" w:firstLine="641"/>
        <w:jc w:val="righ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 </w:t>
      </w:r>
    </w:p>
    <w:p>
      <w:pPr>
        <w:keepNext w:val="0"/>
        <w:keepLines w:val="0"/>
        <w:widowControl/>
        <w:suppressLineNumbers w:val="0"/>
        <w:spacing w:before="0" w:beforeAutospacing="1" w:after="0" w:afterAutospacing="1" w:line="600" w:lineRule="atLeast"/>
        <w:ind w:left="0" w:right="600" w:firstLine="641"/>
        <w:jc w:val="righ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常宁市教育局   </w:t>
      </w:r>
    </w:p>
    <w:p>
      <w:pPr>
        <w:keepNext w:val="0"/>
        <w:keepLines w:val="0"/>
        <w:widowControl/>
        <w:suppressLineNumbers w:val="0"/>
        <w:spacing w:before="0" w:beforeAutospacing="1" w:after="0" w:afterAutospacing="1" w:line="600" w:lineRule="atLeast"/>
        <w:ind w:left="0" w:right="0" w:firstLine="641"/>
        <w:jc w:val="righ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0"/>
          <w:szCs w:val="30"/>
          <w:lang w:val="en-US" w:eastAsia="zh-CN" w:bidi="ar"/>
        </w:rPr>
        <w:t>二Ｏ一七年七月二十八日</w:t>
      </w:r>
    </w:p>
    <w:p>
      <w:pPr>
        <w:keepNext w:val="0"/>
        <w:keepLines w:val="0"/>
        <w:widowControl/>
        <w:suppressLineNumbers w:val="0"/>
        <w:spacing w:before="0" w:beforeAutospacing="1" w:after="0" w:afterAutospacing="1" w:line="600" w:lineRule="atLeast"/>
        <w:ind w:left="0" w:right="560" w:firstLine="641"/>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28"/>
          <w:szCs w:val="28"/>
          <w:lang w:val="en-US" w:eastAsia="zh-CN" w:bidi="ar"/>
        </w:rPr>
        <w:t> </w:t>
      </w:r>
    </w:p>
    <w:p>
      <w:pPr>
        <w:keepNext w:val="0"/>
        <w:keepLines w:val="0"/>
        <w:widowControl/>
        <w:suppressLineNumbers w:val="0"/>
        <w:spacing w:before="0" w:beforeAutospacing="1" w:after="0" w:afterAutospacing="1" w:line="580" w:lineRule="atLeast"/>
        <w:ind w:left="0" w:right="0" w:firstLine="0"/>
        <w:jc w:val="left"/>
        <w:rPr>
          <w:rFonts w:hint="default" w:ascii="Arial" w:hAnsi="Arial" w:cs="Arial"/>
          <w:b w:val="0"/>
          <w:i w:val="0"/>
          <w:caps w:val="0"/>
          <w:color w:val="333333"/>
          <w:spacing w:val="0"/>
          <w:sz w:val="18"/>
          <w:szCs w:val="18"/>
        </w:rPr>
      </w:pPr>
      <w:r>
        <w:rPr>
          <w:rFonts w:hint="eastAsia" w:ascii="仿宋" w:hAnsi="仿宋" w:eastAsia="仿宋" w:cs="仿宋"/>
          <w:b w:val="0"/>
          <w:i w:val="0"/>
          <w:caps w:val="0"/>
          <w:color w:val="333333"/>
          <w:spacing w:val="0"/>
          <w:kern w:val="0"/>
          <w:sz w:val="32"/>
          <w:szCs w:val="32"/>
          <w:lang w:val="en-US" w:eastAsia="zh-CN" w:bidi="ar"/>
        </w:rPr>
        <w:t>附件：</w:t>
      </w:r>
    </w:p>
    <w:p>
      <w:pPr>
        <w:keepNext w:val="0"/>
        <w:keepLines w:val="0"/>
        <w:widowControl/>
        <w:suppressLineNumbers w:val="0"/>
        <w:spacing w:before="0" w:beforeAutospacing="1" w:after="0" w:afterAutospacing="1" w:line="580" w:lineRule="atLeast"/>
        <w:ind w:left="0" w:right="0" w:firstLine="0"/>
        <w:jc w:val="center"/>
        <w:rPr>
          <w:rFonts w:hint="default" w:ascii="Arial" w:hAnsi="Arial" w:cs="Arial"/>
          <w:b w:val="0"/>
          <w:i w:val="0"/>
          <w:caps w:val="0"/>
          <w:color w:val="333333"/>
          <w:spacing w:val="0"/>
          <w:sz w:val="18"/>
          <w:szCs w:val="18"/>
        </w:rPr>
      </w:pPr>
      <w:r>
        <w:rPr>
          <w:rFonts w:hint="eastAsia" w:ascii="黑体" w:hAnsi="宋体" w:eastAsia="黑体" w:cs="黑体"/>
          <w:b w:val="0"/>
          <w:i w:val="0"/>
          <w:caps w:val="0"/>
          <w:color w:val="333333"/>
          <w:spacing w:val="0"/>
          <w:kern w:val="0"/>
          <w:sz w:val="28"/>
          <w:szCs w:val="28"/>
          <w:lang w:val="en-US" w:eastAsia="zh-CN" w:bidi="ar"/>
        </w:rPr>
        <w:t>2017年暑期城区七中、八中、小学、市幼儿园选聘教师岗位计划表</w:t>
      </w:r>
    </w:p>
    <w:tbl>
      <w:tblPr>
        <w:tblW w:w="8890" w:type="dxa"/>
        <w:jc w:val="center"/>
        <w:tblInd w:w="-184" w:type="dxa"/>
        <w:shd w:val="clear"/>
        <w:tblLayout w:type="fixed"/>
        <w:tblCellMar>
          <w:top w:w="0" w:type="dxa"/>
          <w:left w:w="0" w:type="dxa"/>
          <w:bottom w:w="0" w:type="dxa"/>
          <w:right w:w="0" w:type="dxa"/>
        </w:tblCellMar>
      </w:tblPr>
      <w:tblGrid>
        <w:gridCol w:w="418"/>
        <w:gridCol w:w="1198"/>
        <w:gridCol w:w="985"/>
        <w:gridCol w:w="418"/>
        <w:gridCol w:w="428"/>
        <w:gridCol w:w="428"/>
        <w:gridCol w:w="428"/>
        <w:gridCol w:w="429"/>
        <w:gridCol w:w="518"/>
        <w:gridCol w:w="429"/>
        <w:gridCol w:w="429"/>
        <w:gridCol w:w="429"/>
        <w:gridCol w:w="518"/>
        <w:gridCol w:w="429"/>
        <w:gridCol w:w="429"/>
        <w:gridCol w:w="429"/>
        <w:gridCol w:w="505"/>
        <w:gridCol w:w="43"/>
      </w:tblGrid>
      <w:tr>
        <w:tblPrEx>
          <w:shd w:val="clear"/>
          <w:tblLayout w:type="fixed"/>
          <w:tblCellMar>
            <w:top w:w="0" w:type="dxa"/>
            <w:left w:w="0" w:type="dxa"/>
            <w:bottom w:w="0" w:type="dxa"/>
            <w:right w:w="0" w:type="dxa"/>
          </w:tblCellMar>
        </w:tblPrEx>
        <w:trPr>
          <w:trHeight w:val="324" w:hRule="atLeast"/>
          <w:jc w:val="center"/>
        </w:trPr>
        <w:tc>
          <w:tcPr>
            <w:tcW w:w="418"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序号</w:t>
            </w:r>
          </w:p>
        </w:tc>
        <w:tc>
          <w:tcPr>
            <w:tcW w:w="119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学校名称</w:t>
            </w:r>
          </w:p>
        </w:tc>
        <w:tc>
          <w:tcPr>
            <w:tcW w:w="985"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学校</w:t>
            </w:r>
            <w:r>
              <w:rPr>
                <w:rFonts w:hint="eastAsia" w:ascii="黑体" w:hAnsi="宋体" w:eastAsia="黑体" w:cs="黑体"/>
                <w:color w:val="000000"/>
                <w:kern w:val="0"/>
                <w:sz w:val="20"/>
                <w:szCs w:val="20"/>
                <w:lang w:val="en-US" w:eastAsia="zh-CN" w:bidi="ar"/>
              </w:rPr>
              <w:br w:type="textWrapping"/>
            </w:r>
            <w:r>
              <w:rPr>
                <w:rFonts w:hint="eastAsia" w:ascii="黑体" w:hAnsi="宋体" w:eastAsia="黑体" w:cs="黑体"/>
                <w:color w:val="000000"/>
                <w:kern w:val="0"/>
                <w:sz w:val="20"/>
                <w:szCs w:val="20"/>
                <w:lang w:val="en-US" w:eastAsia="zh-CN" w:bidi="ar"/>
              </w:rPr>
              <w:t>层次</w:t>
            </w:r>
          </w:p>
        </w:tc>
        <w:tc>
          <w:tcPr>
            <w:tcW w:w="41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语文</w:t>
            </w:r>
          </w:p>
        </w:tc>
        <w:tc>
          <w:tcPr>
            <w:tcW w:w="42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数学</w:t>
            </w:r>
          </w:p>
        </w:tc>
        <w:tc>
          <w:tcPr>
            <w:tcW w:w="42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英语</w:t>
            </w:r>
          </w:p>
        </w:tc>
        <w:tc>
          <w:tcPr>
            <w:tcW w:w="42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物理</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化学</w:t>
            </w:r>
          </w:p>
        </w:tc>
        <w:tc>
          <w:tcPr>
            <w:tcW w:w="51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生物</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政治</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历史</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地理</w:t>
            </w:r>
          </w:p>
        </w:tc>
        <w:tc>
          <w:tcPr>
            <w:tcW w:w="51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体育</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美术</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音乐</w:t>
            </w:r>
          </w:p>
        </w:tc>
        <w:tc>
          <w:tcPr>
            <w:tcW w:w="429"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幼教</w:t>
            </w:r>
          </w:p>
        </w:tc>
        <w:tc>
          <w:tcPr>
            <w:tcW w:w="505"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color w:val="000000"/>
                <w:kern w:val="0"/>
                <w:sz w:val="20"/>
                <w:szCs w:val="20"/>
                <w:lang w:val="en-US" w:eastAsia="zh-CN" w:bidi="ar"/>
              </w:rPr>
              <w:t>合计</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24" w:hRule="atLeast"/>
          <w:jc w:val="center"/>
        </w:trPr>
        <w:tc>
          <w:tcPr>
            <w:tcW w:w="418"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119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985"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1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51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51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505"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常宁七中</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初中</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常宁八中</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初中</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宜阳小学</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双蹲小学</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泉峰小学</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进修附小</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培元办</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10</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23</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宜阳办</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18</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9</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泉峰办</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5</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15</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0"/>
                <w:szCs w:val="20"/>
                <w:lang w:val="en-US" w:eastAsia="zh-CN" w:bidi="ar"/>
              </w:rPr>
              <w:t>10</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市幼儿园</w:t>
            </w: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幼儿园</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1616" w:type="dxa"/>
            <w:gridSpan w:val="2"/>
            <w:vMerge w:val="restart"/>
            <w:tcBorders>
              <w:top w:val="nil"/>
              <w:left w:val="single" w:color="auto" w:sz="8" w:space="0"/>
              <w:bottom w:val="single" w:color="000000" w:sz="8" w:space="0"/>
              <w:right w:val="single" w:color="000000" w:sz="8" w:space="0"/>
            </w:tcBorders>
            <w:shd w:val="clear"/>
            <w:tcMar>
              <w:left w:w="108" w:type="dxa"/>
              <w:right w:w="108" w:type="dxa"/>
            </w:tcMar>
            <w:vAlign w:val="center"/>
          </w:tcPr>
          <w:p>
            <w:pPr>
              <w:rPr>
                <w:rFonts w:hint="default" w:ascii="Arial" w:hAnsi="Arial" w:cs="Arial"/>
                <w:color w:val="333333"/>
                <w:sz w:val="18"/>
                <w:szCs w:val="18"/>
              </w:rPr>
            </w:pP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初中</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518"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1616" w:type="dxa"/>
            <w:gridSpan w:val="2"/>
            <w:vMerge w:val="continue"/>
            <w:tcBorders>
              <w:top w:val="nil"/>
              <w:left w:val="single" w:color="auto" w:sz="8" w:space="0"/>
              <w:bottom w:val="single" w:color="000000" w:sz="8" w:space="0"/>
              <w:right w:val="single" w:color="000000" w:sz="8" w:space="0"/>
            </w:tcBorders>
            <w:shd w:val="clear"/>
            <w:tcMar>
              <w:left w:w="108" w:type="dxa"/>
              <w:right w:w="108" w:type="dxa"/>
            </w:tcMar>
            <w:vAlign w:val="center"/>
          </w:tcPr>
          <w:p>
            <w:pPr>
              <w:rPr>
                <w:rFonts w:hint="default" w:ascii="Arial" w:hAnsi="Arial" w:cs="Arial"/>
                <w:color w:val="333333"/>
                <w:sz w:val="18"/>
                <w:szCs w:val="18"/>
              </w:rPr>
            </w:pP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小学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29</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25</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76</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1616" w:type="dxa"/>
            <w:gridSpan w:val="2"/>
            <w:vMerge w:val="continue"/>
            <w:tcBorders>
              <w:top w:val="nil"/>
              <w:left w:val="single" w:color="auto" w:sz="8" w:space="0"/>
              <w:bottom w:val="single" w:color="000000" w:sz="8" w:space="0"/>
              <w:right w:val="single" w:color="000000" w:sz="8" w:space="0"/>
            </w:tcBorders>
            <w:shd w:val="clear"/>
            <w:tcMar>
              <w:left w:w="108" w:type="dxa"/>
              <w:right w:w="108" w:type="dxa"/>
            </w:tcMar>
            <w:vAlign w:val="center"/>
          </w:tcPr>
          <w:p>
            <w:pPr>
              <w:rPr>
                <w:rFonts w:hint="default" w:ascii="Arial" w:hAnsi="Arial" w:cs="Arial"/>
                <w:color w:val="333333"/>
                <w:sz w:val="18"/>
                <w:szCs w:val="18"/>
              </w:rPr>
            </w:pPr>
          </w:p>
        </w:tc>
        <w:tc>
          <w:tcPr>
            <w:tcW w:w="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幼儿园</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　</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43" w:type="dxa"/>
            <w:tcBorders>
              <w:top w:val="nil"/>
              <w:left w:val="nil"/>
              <w:bottom w:val="nil"/>
              <w:right w:val="nil"/>
            </w:tcBorders>
            <w:shd w:val="clear"/>
            <w:vAlign w:val="center"/>
          </w:tcPr>
          <w:p>
            <w:pPr>
              <w:rPr>
                <w:rFonts w:hint="default" w:ascii="Arial" w:hAnsi="Arial" w:cs="Arial"/>
                <w:color w:val="333333"/>
                <w:sz w:val="18"/>
                <w:szCs w:val="18"/>
              </w:rPr>
            </w:pPr>
          </w:p>
        </w:tc>
      </w:tr>
      <w:tr>
        <w:tblPrEx>
          <w:tblLayout w:type="fixed"/>
          <w:tblCellMar>
            <w:top w:w="0" w:type="dxa"/>
            <w:left w:w="0" w:type="dxa"/>
            <w:bottom w:w="0" w:type="dxa"/>
            <w:right w:w="0" w:type="dxa"/>
          </w:tblCellMar>
        </w:tblPrEx>
        <w:trPr>
          <w:trHeight w:val="300" w:hRule="atLeast"/>
          <w:jc w:val="center"/>
        </w:trPr>
        <w:tc>
          <w:tcPr>
            <w:tcW w:w="2601" w:type="dxa"/>
            <w:gridSpan w:val="3"/>
            <w:tcBorders>
              <w:top w:val="nil"/>
              <w:left w:val="single" w:color="auto" w:sz="8" w:space="0"/>
              <w:bottom w:val="single" w:color="auto"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总计</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31</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27</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w:t>
            </w:r>
          </w:p>
        </w:tc>
        <w:tc>
          <w:tcPr>
            <w:tcW w:w="428"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1</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429" w:type="dxa"/>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333333"/>
                <w:sz w:val="18"/>
                <w:szCs w:val="18"/>
              </w:rPr>
            </w:pPr>
          </w:p>
        </w:tc>
        <w:tc>
          <w:tcPr>
            <w:tcW w:w="5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7</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4</w:t>
            </w:r>
          </w:p>
        </w:tc>
        <w:tc>
          <w:tcPr>
            <w:tcW w:w="4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6</w:t>
            </w:r>
          </w:p>
        </w:tc>
        <w:tc>
          <w:tcPr>
            <w:tcW w:w="5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0"/>
                <w:szCs w:val="20"/>
                <w:lang w:val="en-US" w:eastAsia="zh-CN" w:bidi="ar"/>
              </w:rPr>
              <w:t>89</w:t>
            </w:r>
          </w:p>
        </w:tc>
        <w:tc>
          <w:tcPr>
            <w:tcW w:w="43" w:type="dxa"/>
            <w:shd w:val="clear"/>
            <w:vAlign w:val="center"/>
          </w:tcPr>
          <w:p>
            <w:pPr>
              <w:rPr>
                <w:rFonts w:hint="eastAsia" w:ascii="宋体"/>
                <w:sz w:val="24"/>
                <w:szCs w:val="24"/>
              </w:rPr>
            </w:pPr>
          </w:p>
        </w:tc>
      </w:tr>
    </w:tbl>
    <w:p>
      <w:pPr>
        <w:rPr>
          <w:rFonts w:ascii="微软雅黑" w:hAnsi="微软雅黑" w:eastAsia="微软雅黑" w:cs="微软雅黑"/>
          <w:b w:val="0"/>
          <w:i w:val="0"/>
          <w:caps w:val="0"/>
          <w:color w:val="C20000"/>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宋三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A357D"/>
    <w:rsid w:val="37267E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2017-08-01T11:20:00Z</dcterms:created>
  <dc:creator>Administrator</dc:creator>
  <cp:lastModifiedBy>Administrator</cp:lastModifiedBy>
  <dcterms:modified xsi:type="dcterms:W3CDTF">2017-08-02T15:04:23Z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