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300" w:afterAutospacing="0" w:line="600" w:lineRule="atLeast"/>
        <w:ind w:left="240" w:right="240"/>
        <w:jc w:val="center"/>
        <w:rPr>
          <w:rFonts w:ascii="微软雅黑" w:hAnsi="微软雅黑" w:eastAsia="微软雅黑" w:cs="微软雅黑"/>
          <w:color w:val="FF0000"/>
          <w:sz w:val="42"/>
          <w:szCs w:val="42"/>
        </w:rPr>
      </w:pPr>
      <w:bookmarkStart w:id="0" w:name="_GoBack"/>
      <w:bookmarkEnd w:id="0"/>
      <w:r>
        <w:rPr>
          <w:rFonts w:hint="eastAsia" w:ascii="微软雅黑" w:hAnsi="微软雅黑" w:eastAsia="微软雅黑" w:cs="微软雅黑"/>
          <w:i w:val="0"/>
          <w:caps w:val="0"/>
          <w:color w:val="FF0000"/>
          <w:spacing w:val="0"/>
          <w:sz w:val="42"/>
          <w:szCs w:val="42"/>
          <w:shd w:val="clear" w:fill="FFFFFF"/>
        </w:rPr>
        <w:t>保和镇第一完全小学2017年教师竞聘公告</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240" w:right="150" w:firstLine="64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按照《维西傈僳族自治县人民政府办公室关于印发维西县进一步规范教师流动管理机制实施办法的通知》(维政办发[2017]82号）精神，根据保和镇第一完全小学关于增补教师的申请，结合学校实际，为确保保和镇第一完全小学2017年教师竞聘工作的顺利进行，经保和镇第一完全小学教师竞聘工作领导小组研究，特制定本竞聘方案。</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1714" w:right="150" w:hanging="75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i w:val="0"/>
          <w:caps w:val="0"/>
          <w:color w:val="000000"/>
          <w:spacing w:val="0"/>
          <w:kern w:val="0"/>
          <w:sz w:val="21"/>
          <w:szCs w:val="21"/>
          <w:shd w:val="clear" w:fill="FFFFFF"/>
          <w:lang w:val="en-US" w:eastAsia="zh-CN" w:bidi="ar"/>
        </w:rPr>
        <w:t>一、 组织领导</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240" w:right="150" w:firstLine="64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保和镇第一完全小学教师补充竞聘工作由县人社局、县教育局负责组织实施，并成立教师竞聘工作领导小组（领导小组名单另发）。</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240" w:right="150" w:firstLine="64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i w:val="0"/>
          <w:caps w:val="0"/>
          <w:color w:val="000000"/>
          <w:spacing w:val="0"/>
          <w:kern w:val="0"/>
          <w:sz w:val="21"/>
          <w:szCs w:val="21"/>
          <w:shd w:val="clear" w:fill="FFFFFF"/>
          <w:lang w:val="en-US" w:eastAsia="zh-CN" w:bidi="ar"/>
        </w:rPr>
        <w:t>二、竞聘原则</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240" w:right="150" w:firstLine="64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1.坚持“竞争上岗、择优聘用”的原则。</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240" w:right="150" w:firstLine="64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2.坚持公开、公平、公正的原则。</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240" w:right="150" w:firstLine="64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3.规范竞聘程序，严格竞聘纪律。</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240" w:right="150" w:firstLine="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i w:val="0"/>
          <w:caps w:val="0"/>
          <w:color w:val="000000"/>
          <w:spacing w:val="0"/>
          <w:kern w:val="0"/>
          <w:sz w:val="21"/>
          <w:szCs w:val="21"/>
          <w:shd w:val="clear" w:fill="FFFFFF"/>
          <w:lang w:val="en-US" w:eastAsia="zh-CN" w:bidi="ar"/>
        </w:rPr>
        <w:t>三、竞聘范围和条件</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240" w:right="150" w:firstLine="64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1.范围：全县乡镇在职在编在岗的小学教师。</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240" w:right="150" w:firstLine="64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2.对象及条件：拥护中国共产党的领导，热爱祖国，热爱教育事业，遵守《中小学教师职业道德规范》，无违法违纪行为，历年考核在合格及以上，具有专科及以上学历，并具有《教师资格证》。年龄在40岁以下（1977年7月1日以后出生）。语文、数学教师岗位竞聘人员需从事过同类专业学科教学2年及以上（由原单位出示教学证明）。</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240" w:right="150" w:firstLine="64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3．教师需符合以下工作要求方可参加竞聘：</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240" w:right="150" w:firstLine="64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（1）截止2017年8月，从事乡镇教学工作5年及以上（2012年10月前参加工作）。</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240" w:right="150" w:firstLine="64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（2）英语专业教师，从事乡镇教学工作3年及以上（2014年10月前参加工作）。</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240" w:right="150" w:firstLine="64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（3）夫妻分居满3年及以上或需要照顾父母的(单位出具证明)。</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240" w:right="150" w:firstLine="64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i w:val="0"/>
          <w:caps w:val="0"/>
          <w:color w:val="000000"/>
          <w:spacing w:val="0"/>
          <w:kern w:val="0"/>
          <w:sz w:val="21"/>
          <w:szCs w:val="21"/>
          <w:shd w:val="clear" w:fill="FFFFFF"/>
          <w:lang w:val="en-US" w:eastAsia="zh-CN" w:bidi="ar"/>
        </w:rPr>
        <w:t>四、竞聘岗位设置</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240" w:right="150" w:firstLine="64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 </w:t>
      </w:r>
    </w:p>
    <w:tbl>
      <w:tblPr>
        <w:tblStyle w:val="7"/>
        <w:tblW w:w="7500" w:type="dxa"/>
        <w:jc w:val="center"/>
        <w:tblInd w:w="511"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1243"/>
        <w:gridCol w:w="1336"/>
        <w:gridCol w:w="1242"/>
        <w:gridCol w:w="1241"/>
        <w:gridCol w:w="1242"/>
        <w:gridCol w:w="1196"/>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1065" w:hRule="atLeast"/>
          <w:jc w:val="center"/>
        </w:trPr>
        <w:tc>
          <w:tcPr>
            <w:tcW w:w="12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600" w:lineRule="atLeast"/>
              <w:jc w:val="left"/>
            </w:pPr>
            <w:r>
              <w:rPr>
                <w:rFonts w:ascii="宋体" w:hAnsi="宋体" w:eastAsia="宋体" w:cs="宋体"/>
                <w:kern w:val="0"/>
                <w:sz w:val="21"/>
                <w:szCs w:val="21"/>
                <w:lang w:val="en-US" w:eastAsia="zh-CN" w:bidi="ar"/>
              </w:rPr>
              <w:t>单位</w:t>
            </w:r>
          </w:p>
          <w:p>
            <w:pPr>
              <w:keepNext w:val="0"/>
              <w:keepLines w:val="0"/>
              <w:widowControl/>
              <w:suppressLineNumbers w:val="0"/>
              <w:pBdr>
                <w:top w:val="none" w:color="auto" w:sz="0" w:space="0"/>
                <w:left w:val="none" w:color="auto" w:sz="0" w:space="0"/>
                <w:bottom w:val="none" w:color="auto" w:sz="0" w:space="0"/>
                <w:right w:val="none" w:color="auto" w:sz="0" w:space="0"/>
              </w:pBdr>
              <w:spacing w:line="600" w:lineRule="atLeast"/>
              <w:ind w:left="0" w:firstLine="640"/>
              <w:jc w:val="left"/>
            </w:pPr>
            <w:r>
              <w:rPr>
                <w:rFonts w:ascii="宋体" w:hAnsi="宋体" w:eastAsia="宋体" w:cs="宋体"/>
                <w:kern w:val="0"/>
                <w:sz w:val="21"/>
                <w:szCs w:val="21"/>
                <w:lang w:val="en-US" w:eastAsia="zh-CN" w:bidi="ar"/>
              </w:rPr>
              <w:t>单位</w:t>
            </w:r>
          </w:p>
        </w:tc>
        <w:tc>
          <w:tcPr>
            <w:tcW w:w="6257"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600" w:lineRule="atLeast"/>
              <w:ind w:left="0" w:firstLine="640"/>
              <w:jc w:val="left"/>
            </w:pPr>
            <w:r>
              <w:rPr>
                <w:rFonts w:ascii="宋体" w:hAnsi="宋体" w:eastAsia="宋体" w:cs="宋体"/>
                <w:kern w:val="0"/>
                <w:sz w:val="21"/>
                <w:szCs w:val="21"/>
                <w:lang w:val="en-US" w:eastAsia="zh-CN" w:bidi="ar"/>
              </w:rPr>
              <w:t>拟设专业岗位及要求</w:t>
            </w:r>
          </w:p>
          <w:p>
            <w:pPr>
              <w:keepNext w:val="0"/>
              <w:keepLines w:val="0"/>
              <w:widowControl/>
              <w:suppressLineNumbers w:val="0"/>
              <w:pBdr>
                <w:top w:val="none" w:color="auto" w:sz="0" w:space="0"/>
                <w:left w:val="none" w:color="auto" w:sz="0" w:space="0"/>
                <w:bottom w:val="none" w:color="auto" w:sz="0" w:space="0"/>
                <w:right w:val="none" w:color="auto" w:sz="0" w:space="0"/>
              </w:pBdr>
              <w:spacing w:line="600" w:lineRule="atLeast"/>
              <w:ind w:left="0" w:firstLine="640"/>
              <w:jc w:val="left"/>
            </w:pPr>
            <w:r>
              <w:rPr>
                <w:rFonts w:ascii="宋体" w:hAnsi="宋体" w:eastAsia="宋体" w:cs="宋体"/>
                <w:kern w:val="0"/>
                <w:sz w:val="21"/>
                <w:szCs w:val="21"/>
                <w:lang w:val="en-US" w:eastAsia="zh-CN" w:bidi="ar"/>
              </w:rPr>
              <w:t>拟设专业岗位及要求</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1438" w:hRule="atLeast"/>
          <w:jc w:val="center"/>
        </w:trPr>
        <w:tc>
          <w:tcPr>
            <w:tcW w:w="1243"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600" w:lineRule="atLeast"/>
              <w:jc w:val="left"/>
            </w:pPr>
            <w:r>
              <w:rPr>
                <w:rFonts w:ascii="宋体" w:hAnsi="宋体" w:eastAsia="宋体" w:cs="宋体"/>
                <w:kern w:val="0"/>
                <w:sz w:val="21"/>
                <w:szCs w:val="21"/>
                <w:lang w:val="en-US" w:eastAsia="zh-CN" w:bidi="ar"/>
              </w:rPr>
              <w:t>保和镇第一完全小学</w:t>
            </w:r>
          </w:p>
        </w:tc>
        <w:tc>
          <w:tcPr>
            <w:tcW w:w="1336" w:type="dxa"/>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600" w:lineRule="atLeast"/>
              <w:jc w:val="center"/>
            </w:pPr>
            <w:r>
              <w:rPr>
                <w:rFonts w:ascii="宋体" w:hAnsi="宋体" w:eastAsia="宋体" w:cs="宋体"/>
                <w:kern w:val="0"/>
                <w:sz w:val="21"/>
                <w:szCs w:val="21"/>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600" w:lineRule="atLeast"/>
              <w:jc w:val="center"/>
            </w:pPr>
            <w:r>
              <w:rPr>
                <w:rFonts w:ascii="宋体" w:hAnsi="宋体" w:eastAsia="宋体" w:cs="宋体"/>
                <w:kern w:val="0"/>
                <w:sz w:val="21"/>
                <w:szCs w:val="21"/>
                <w:lang w:val="en-US" w:eastAsia="zh-CN" w:bidi="ar"/>
              </w:rPr>
              <w:t>语 文</w:t>
            </w:r>
          </w:p>
        </w:tc>
        <w:tc>
          <w:tcPr>
            <w:tcW w:w="1242" w:type="dxa"/>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600" w:lineRule="atLeast"/>
              <w:jc w:val="center"/>
            </w:pPr>
            <w:r>
              <w:rPr>
                <w:rFonts w:ascii="宋体" w:hAnsi="宋体" w:eastAsia="宋体" w:cs="宋体"/>
                <w:kern w:val="0"/>
                <w:sz w:val="21"/>
                <w:szCs w:val="21"/>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600" w:lineRule="atLeast"/>
              <w:jc w:val="center"/>
            </w:pPr>
            <w:r>
              <w:rPr>
                <w:rFonts w:ascii="宋体" w:hAnsi="宋体" w:eastAsia="宋体" w:cs="宋体"/>
                <w:kern w:val="0"/>
                <w:sz w:val="21"/>
                <w:szCs w:val="21"/>
                <w:lang w:val="en-US" w:eastAsia="zh-CN" w:bidi="ar"/>
              </w:rPr>
              <w:t>数 学</w:t>
            </w:r>
          </w:p>
        </w:tc>
        <w:tc>
          <w:tcPr>
            <w:tcW w:w="1241" w:type="dxa"/>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600" w:lineRule="atLeast"/>
              <w:jc w:val="center"/>
            </w:pPr>
            <w:r>
              <w:rPr>
                <w:rFonts w:ascii="宋体" w:hAnsi="宋体" w:eastAsia="宋体" w:cs="宋体"/>
                <w:kern w:val="0"/>
                <w:sz w:val="21"/>
                <w:szCs w:val="21"/>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600" w:lineRule="atLeast"/>
              <w:jc w:val="center"/>
            </w:pPr>
            <w:r>
              <w:rPr>
                <w:rFonts w:ascii="宋体" w:hAnsi="宋体" w:eastAsia="宋体" w:cs="宋体"/>
                <w:kern w:val="0"/>
                <w:sz w:val="21"/>
                <w:szCs w:val="21"/>
                <w:lang w:val="en-US" w:eastAsia="zh-CN" w:bidi="ar"/>
              </w:rPr>
              <w:t>体 育</w:t>
            </w:r>
          </w:p>
        </w:tc>
        <w:tc>
          <w:tcPr>
            <w:tcW w:w="1242" w:type="dxa"/>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600" w:lineRule="atLeast"/>
              <w:jc w:val="center"/>
            </w:pPr>
            <w:r>
              <w:rPr>
                <w:rFonts w:ascii="宋体" w:hAnsi="宋体" w:eastAsia="宋体" w:cs="宋体"/>
                <w:kern w:val="0"/>
                <w:sz w:val="21"/>
                <w:szCs w:val="21"/>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600" w:lineRule="atLeast"/>
              <w:jc w:val="center"/>
            </w:pPr>
            <w:r>
              <w:rPr>
                <w:rFonts w:ascii="宋体" w:hAnsi="宋体" w:eastAsia="宋体" w:cs="宋体"/>
                <w:kern w:val="0"/>
                <w:sz w:val="21"/>
                <w:szCs w:val="21"/>
                <w:lang w:val="en-US" w:eastAsia="zh-CN" w:bidi="ar"/>
              </w:rPr>
              <w:t>英 语</w:t>
            </w:r>
          </w:p>
        </w:tc>
        <w:tc>
          <w:tcPr>
            <w:tcW w:w="1196" w:type="dxa"/>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600" w:lineRule="atLeast"/>
              <w:jc w:val="center"/>
            </w:pPr>
            <w:r>
              <w:rPr>
                <w:rFonts w:ascii="宋体" w:hAnsi="宋体" w:eastAsia="宋体" w:cs="宋体"/>
                <w:kern w:val="0"/>
                <w:sz w:val="21"/>
                <w:szCs w:val="21"/>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600" w:lineRule="atLeast"/>
              <w:jc w:val="center"/>
            </w:pPr>
            <w:r>
              <w:rPr>
                <w:rFonts w:ascii="宋体" w:hAnsi="宋体" w:eastAsia="宋体" w:cs="宋体"/>
                <w:kern w:val="0"/>
                <w:sz w:val="21"/>
                <w:szCs w:val="21"/>
                <w:lang w:val="en-US" w:eastAsia="zh-CN" w:bidi="ar"/>
              </w:rPr>
              <w:t>合 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1606" w:hRule="atLeast"/>
          <w:jc w:val="center"/>
        </w:trPr>
        <w:tc>
          <w:tcPr>
            <w:tcW w:w="1243"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600" w:lineRule="atLeast"/>
              <w:jc w:val="left"/>
            </w:pPr>
            <w:r>
              <w:rPr>
                <w:rFonts w:ascii="宋体" w:hAnsi="宋体" w:eastAsia="宋体" w:cs="宋体"/>
                <w:kern w:val="0"/>
                <w:sz w:val="21"/>
                <w:szCs w:val="21"/>
                <w:lang w:val="en-US" w:eastAsia="zh-CN" w:bidi="ar"/>
              </w:rPr>
              <w:t>合计</w:t>
            </w:r>
          </w:p>
        </w:tc>
        <w:tc>
          <w:tcPr>
            <w:tcW w:w="1336" w:type="dxa"/>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600" w:lineRule="atLeast"/>
              <w:ind w:left="0" w:firstLine="640"/>
              <w:jc w:val="left"/>
            </w:pPr>
            <w:r>
              <w:rPr>
                <w:rFonts w:ascii="宋体" w:hAnsi="宋体" w:eastAsia="宋体" w:cs="宋体"/>
                <w:kern w:val="0"/>
                <w:sz w:val="21"/>
                <w:szCs w:val="21"/>
                <w:lang w:val="en-US" w:eastAsia="zh-CN" w:bidi="ar"/>
              </w:rPr>
              <w:t>3</w:t>
            </w:r>
          </w:p>
          <w:p>
            <w:pPr>
              <w:keepNext w:val="0"/>
              <w:keepLines w:val="0"/>
              <w:widowControl/>
              <w:suppressLineNumbers w:val="0"/>
              <w:pBdr>
                <w:top w:val="none" w:color="auto" w:sz="0" w:space="0"/>
                <w:left w:val="none" w:color="auto" w:sz="0" w:space="0"/>
                <w:bottom w:val="none" w:color="auto" w:sz="0" w:space="0"/>
                <w:right w:val="none" w:color="auto" w:sz="0" w:space="0"/>
              </w:pBdr>
              <w:spacing w:line="600" w:lineRule="atLeast"/>
              <w:jc w:val="left"/>
            </w:pPr>
            <w:r>
              <w:rPr>
                <w:rFonts w:ascii="宋体" w:hAnsi="宋体" w:eastAsia="宋体" w:cs="宋体"/>
                <w:kern w:val="0"/>
                <w:sz w:val="21"/>
                <w:szCs w:val="21"/>
                <w:lang w:val="en-US" w:eastAsia="zh-CN" w:bidi="ar"/>
              </w:rPr>
              <w:t>（具体教学人员）</w:t>
            </w:r>
          </w:p>
        </w:tc>
        <w:tc>
          <w:tcPr>
            <w:tcW w:w="1242" w:type="dxa"/>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600" w:lineRule="atLeast"/>
              <w:ind w:left="0" w:firstLine="640"/>
              <w:jc w:val="left"/>
            </w:pPr>
            <w:r>
              <w:rPr>
                <w:rFonts w:ascii="宋体" w:hAnsi="宋体" w:eastAsia="宋体" w:cs="宋体"/>
                <w:kern w:val="0"/>
                <w:sz w:val="21"/>
                <w:szCs w:val="21"/>
                <w:lang w:val="en-US" w:eastAsia="zh-CN" w:bidi="ar"/>
              </w:rPr>
              <w:t>5</w:t>
            </w:r>
          </w:p>
          <w:p>
            <w:pPr>
              <w:keepNext w:val="0"/>
              <w:keepLines w:val="0"/>
              <w:widowControl/>
              <w:suppressLineNumbers w:val="0"/>
              <w:pBdr>
                <w:top w:val="none" w:color="auto" w:sz="0" w:space="0"/>
                <w:left w:val="none" w:color="auto" w:sz="0" w:space="0"/>
                <w:bottom w:val="none" w:color="auto" w:sz="0" w:space="0"/>
                <w:right w:val="none" w:color="auto" w:sz="0" w:space="0"/>
              </w:pBdr>
              <w:spacing w:line="600" w:lineRule="atLeast"/>
              <w:jc w:val="left"/>
            </w:pPr>
            <w:r>
              <w:rPr>
                <w:rFonts w:ascii="宋体" w:hAnsi="宋体" w:eastAsia="宋体" w:cs="宋体"/>
                <w:kern w:val="0"/>
                <w:sz w:val="21"/>
                <w:szCs w:val="21"/>
                <w:lang w:val="en-US" w:eastAsia="zh-CN" w:bidi="ar"/>
              </w:rPr>
              <w:t>（具体教学人员）</w:t>
            </w:r>
          </w:p>
        </w:tc>
        <w:tc>
          <w:tcPr>
            <w:tcW w:w="1241" w:type="dxa"/>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600" w:lineRule="atLeast"/>
              <w:ind w:left="0" w:firstLine="640"/>
              <w:jc w:val="left"/>
            </w:pPr>
            <w:r>
              <w:rPr>
                <w:rFonts w:ascii="宋体" w:hAnsi="宋体" w:eastAsia="宋体" w:cs="宋体"/>
                <w:kern w:val="0"/>
                <w:sz w:val="21"/>
                <w:szCs w:val="21"/>
                <w:lang w:val="en-US" w:eastAsia="zh-CN" w:bidi="ar"/>
              </w:rPr>
              <w:t>1</w:t>
            </w:r>
          </w:p>
          <w:p>
            <w:pPr>
              <w:keepNext w:val="0"/>
              <w:keepLines w:val="0"/>
              <w:widowControl/>
              <w:suppressLineNumbers w:val="0"/>
              <w:pBdr>
                <w:top w:val="none" w:color="auto" w:sz="0" w:space="0"/>
                <w:left w:val="none" w:color="auto" w:sz="0" w:space="0"/>
                <w:bottom w:val="none" w:color="auto" w:sz="0" w:space="0"/>
                <w:right w:val="none" w:color="auto" w:sz="0" w:space="0"/>
              </w:pBdr>
              <w:spacing w:line="600" w:lineRule="atLeast"/>
              <w:jc w:val="left"/>
            </w:pPr>
            <w:r>
              <w:rPr>
                <w:rFonts w:ascii="宋体" w:hAnsi="宋体" w:eastAsia="宋体" w:cs="宋体"/>
                <w:kern w:val="0"/>
                <w:sz w:val="21"/>
                <w:szCs w:val="21"/>
                <w:lang w:val="en-US" w:eastAsia="zh-CN" w:bidi="ar"/>
              </w:rPr>
              <w:t>（体育专业）</w:t>
            </w:r>
          </w:p>
        </w:tc>
        <w:tc>
          <w:tcPr>
            <w:tcW w:w="1242" w:type="dxa"/>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600" w:lineRule="atLeast"/>
              <w:ind w:left="0" w:firstLine="640"/>
              <w:jc w:val="left"/>
            </w:pPr>
            <w:r>
              <w:rPr>
                <w:rFonts w:ascii="宋体" w:hAnsi="宋体" w:eastAsia="宋体" w:cs="宋体"/>
                <w:kern w:val="0"/>
                <w:sz w:val="21"/>
                <w:szCs w:val="21"/>
                <w:lang w:val="en-US" w:eastAsia="zh-CN" w:bidi="ar"/>
              </w:rPr>
              <w:t>1</w:t>
            </w:r>
          </w:p>
          <w:p>
            <w:pPr>
              <w:keepNext w:val="0"/>
              <w:keepLines w:val="0"/>
              <w:widowControl/>
              <w:suppressLineNumbers w:val="0"/>
              <w:pBdr>
                <w:top w:val="none" w:color="auto" w:sz="0" w:space="0"/>
                <w:left w:val="none" w:color="auto" w:sz="0" w:space="0"/>
                <w:bottom w:val="none" w:color="auto" w:sz="0" w:space="0"/>
                <w:right w:val="none" w:color="auto" w:sz="0" w:space="0"/>
              </w:pBdr>
              <w:spacing w:line="600" w:lineRule="atLeast"/>
              <w:jc w:val="left"/>
            </w:pPr>
            <w:r>
              <w:rPr>
                <w:rFonts w:ascii="宋体" w:hAnsi="宋体" w:eastAsia="宋体" w:cs="宋体"/>
                <w:kern w:val="0"/>
                <w:sz w:val="21"/>
                <w:szCs w:val="21"/>
                <w:lang w:val="en-US" w:eastAsia="zh-CN" w:bidi="ar"/>
              </w:rPr>
              <w:t>（英语专业）</w:t>
            </w:r>
          </w:p>
        </w:tc>
        <w:tc>
          <w:tcPr>
            <w:tcW w:w="1196" w:type="dxa"/>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600" w:lineRule="atLeast"/>
              <w:ind w:left="0" w:firstLine="640"/>
              <w:jc w:val="left"/>
            </w:pPr>
            <w:r>
              <w:rPr>
                <w:rFonts w:ascii="宋体" w:hAnsi="宋体" w:eastAsia="宋体" w:cs="宋体"/>
                <w:kern w:val="0"/>
                <w:sz w:val="21"/>
                <w:szCs w:val="21"/>
                <w:lang w:val="en-US" w:eastAsia="zh-CN" w:bidi="ar"/>
              </w:rPr>
              <w:t>10</w:t>
            </w:r>
          </w:p>
        </w:tc>
      </w:tr>
    </w:tbl>
    <w:p>
      <w:pPr>
        <w:keepNext w:val="0"/>
        <w:keepLines w:val="0"/>
        <w:widowControl/>
        <w:suppressLineNumbers w:val="0"/>
        <w:pBdr>
          <w:top w:val="none" w:color="auto" w:sz="0" w:space="0"/>
          <w:bottom w:val="none" w:color="auto" w:sz="0" w:space="0"/>
        </w:pBdr>
        <w:shd w:val="clear" w:fill="FFFFFF"/>
        <w:spacing w:before="150" w:beforeAutospacing="0" w:line="600" w:lineRule="atLeast"/>
        <w:ind w:left="240" w:right="150" w:firstLine="467"/>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i w:val="0"/>
          <w:caps w:val="0"/>
          <w:color w:val="000000"/>
          <w:spacing w:val="0"/>
          <w:kern w:val="0"/>
          <w:sz w:val="21"/>
          <w:szCs w:val="21"/>
          <w:shd w:val="clear" w:fill="FFFFFF"/>
          <w:lang w:val="en-US" w:eastAsia="zh-CN" w:bidi="ar"/>
        </w:rPr>
        <w:t>五、竞聘程序</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240" w:right="150" w:firstLine="64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1.笔试：参加保和镇第一完全小学竞聘的教师全部参加综合基础能力测试。考试内容为中小学基础教育知识。笔试占总分的40%。根据笔试成绩从高到低，按学校岗位设置专业数1：2进入实作，如出现竞聘人数不足2人的，按1:1直接进入实作（面试）。</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240" w:right="150" w:firstLine="64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2.实作：分专业学科组织实作，实作（面试）内容由专家组制定，实作（面试）分数占总分60%。</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240" w:right="150" w:firstLine="64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3.专家组组成：在监督人员监督下，现场在专家库中随机抽取各5名，组成两个专家组（语、数专家组，负责语文、数学学科；英语、体育专家组，负责英语、体育学科），并封闭进行笔试、实作出题及面试工作。</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240" w:right="150" w:firstLine="64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i w:val="0"/>
          <w:caps w:val="0"/>
          <w:color w:val="000000"/>
          <w:spacing w:val="0"/>
          <w:kern w:val="0"/>
          <w:sz w:val="21"/>
          <w:szCs w:val="21"/>
          <w:shd w:val="clear" w:fill="FFFFFF"/>
          <w:lang w:val="en-US" w:eastAsia="zh-CN" w:bidi="ar"/>
        </w:rPr>
        <w:t>六、确定拟聘用人员</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240" w:right="150" w:firstLine="64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1. 笔试、实作总分为100分。根据竞聘人员两项成绩折算之和，按分数从高到低根据专业学科确定拟聘用人员。达不到1:2直接进入实作的竞聘人员，两项成绩之和不得低于65分（含65分）。</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240" w:right="150" w:firstLine="64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2.同等条件下在中心校任职过中层领导（教导主任、总务主任等）或在校点担任过校长职务2年以上（含2年）者优先聘用。</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240" w:right="150" w:firstLine="64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3.拟确定聘用人员，由县教育局致函县人社局办理人事调动手续，并按开学时间到保和镇第一完全小学聘用上岗。</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240" w:right="150" w:firstLine="64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4.用人单位在岗位设置数内，根据本单位岗位聘任设置实施办法聘任相应任职岗位，实行岗位聘任制。</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240" w:right="150" w:firstLine="64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i w:val="0"/>
          <w:caps w:val="0"/>
          <w:color w:val="000000"/>
          <w:spacing w:val="0"/>
          <w:kern w:val="0"/>
          <w:sz w:val="21"/>
          <w:szCs w:val="21"/>
          <w:shd w:val="clear" w:fill="FFFFFF"/>
          <w:lang w:val="en-US" w:eastAsia="zh-CN" w:bidi="ar"/>
        </w:rPr>
        <w:t>七、报名时间及所需材料</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240" w:right="150" w:firstLine="64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1.报名时间：2017年8月14日。</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240" w:right="150" w:firstLine="64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2.地点：维西县教育局人事股，咨询电话8628083。</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240" w:right="150" w:firstLine="64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3.报名需提交以下材料：</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240" w:right="150" w:firstLine="64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（1）中专及以上取得学历所有毕业证原件。</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240" w:right="150" w:firstLine="64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（2）教师资格证原件。</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240" w:right="150" w:firstLine="64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（3）身份证原件。</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240" w:right="150" w:firstLine="64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（4）个人竞聘报名表。</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240" w:right="150" w:firstLine="64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（5）语文、数学教师岗位竞聘人员需从事过同类专业学科教学2年及以上（由原单位出示教学证明）。1人限报1个专业。</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240" w:right="150" w:firstLine="96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4. 竞聘时间：2017年8月16日上午8:3 0—9：3 0进行笔试，笔试地点:保和镇第一完全小学。实作时间、地点另行通知。</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240" w:right="150" w:firstLine="48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i w:val="0"/>
          <w:caps w:val="0"/>
          <w:color w:val="000000"/>
          <w:spacing w:val="0"/>
          <w:kern w:val="0"/>
          <w:sz w:val="21"/>
          <w:szCs w:val="21"/>
          <w:shd w:val="clear" w:fill="FFFFFF"/>
          <w:lang w:val="en-US" w:eastAsia="zh-CN" w:bidi="ar"/>
        </w:rPr>
        <w:t>八、竞聘的组织及工作纪律</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240" w:right="150" w:firstLine="64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1.竞聘工作由县人力资源和社会保障局、县教育局负责组织，保和镇第一完全小学负责相关事务性工作。县人大、县政协负责对竞聘全过程进行监督，同时，接受社会监督，发现徇私舞弊行为，按有关规定严肃查处。</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240" w:right="150" w:firstLine="64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2.竞聘人员对其提供的材料内容的真实性负全部责任，若出现弄虚作假，竞聘领导小组有权取消竞聘资格，本公告由教育局负责解释。</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4694" w:right="150" w:hanging="3987"/>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附：维西傈僳族自治县2017年城区小学补充教师竞聘报名表。</w:t>
      </w:r>
    </w:p>
    <w:p>
      <w:pPr>
        <w:keepNext w:val="0"/>
        <w:keepLines w:val="0"/>
        <w:widowControl/>
        <w:suppressLineNumbers w:val="0"/>
        <w:pBdr>
          <w:top w:val="none" w:color="auto" w:sz="0" w:space="0"/>
          <w:bottom w:val="none" w:color="auto" w:sz="0" w:space="0"/>
        </w:pBdr>
        <w:shd w:val="clear" w:fill="FFFFFF"/>
        <w:spacing w:before="150" w:beforeAutospacing="0" w:line="600" w:lineRule="atLeast"/>
        <w:ind w:left="3898" w:right="150" w:firstLine="192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维西县教育局</w:t>
      </w:r>
    </w:p>
    <w:p>
      <w:pPr>
        <w:keepNext w:val="0"/>
        <w:keepLines w:val="0"/>
        <w:widowControl/>
        <w:suppressLineNumbers w:val="0"/>
        <w:pBdr>
          <w:top w:val="none" w:color="auto" w:sz="0" w:space="0"/>
          <w:bottom w:val="none" w:color="auto" w:sz="0" w:space="0"/>
        </w:pBdr>
        <w:shd w:val="clear" w:fill="FFFFFF"/>
        <w:spacing w:before="150" w:beforeAutospacing="0" w:line="240" w:lineRule="auto"/>
        <w:ind w:left="240" w:right="150" w:firstLine="544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2017年8月4日</w:t>
      </w:r>
    </w:p>
    <w:p>
      <w:pPr>
        <w:keepNext w:val="0"/>
        <w:keepLines w:val="0"/>
        <w:widowControl/>
        <w:suppressLineNumbers w:val="0"/>
        <w:pBdr>
          <w:top w:val="none" w:color="auto" w:sz="0" w:space="0"/>
          <w:bottom w:val="none" w:color="auto" w:sz="0" w:space="0"/>
        </w:pBdr>
        <w:shd w:val="clear" w:fill="FFFFFF"/>
        <w:spacing w:before="150" w:beforeAutospacing="0" w:line="240" w:lineRule="auto"/>
        <w:ind w:left="240" w:right="150" w:firstLine="544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bottom w:val="none" w:color="auto" w:sz="0" w:space="0"/>
        </w:pBdr>
        <w:shd w:val="clear" w:fill="FFFFFF"/>
        <w:spacing w:before="150" w:beforeAutospacing="0" w:line="240" w:lineRule="auto"/>
        <w:ind w:left="240" w:right="150" w:firstLine="544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bottom w:val="none" w:color="auto" w:sz="0" w:space="0"/>
        </w:pBdr>
        <w:shd w:val="clear" w:fill="FFFFFF"/>
        <w:spacing w:before="0" w:beforeAutospacing="0" w:after="0" w:afterAutospacing="0" w:line="240" w:lineRule="auto"/>
        <w:ind w:left="62" w:right="-138" w:firstLine="0"/>
        <w:jc w:val="center"/>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维西傈僳族自治县2017年城区小学补充教师竞聘报名表</w:t>
      </w:r>
    </w:p>
    <w:p>
      <w:pPr>
        <w:keepNext w:val="0"/>
        <w:keepLines w:val="0"/>
        <w:widowControl/>
        <w:suppressLineNumbers w:val="0"/>
        <w:pBdr>
          <w:top w:val="none" w:color="auto" w:sz="0" w:space="0"/>
          <w:bottom w:val="none" w:color="auto" w:sz="0" w:space="0"/>
        </w:pBdr>
        <w:shd w:val="clear" w:fill="FFFFFF"/>
        <w:spacing w:before="150" w:beforeAutospacing="0" w:line="240" w:lineRule="auto"/>
        <w:ind w:left="240" w:right="-498" w:firstLine="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工作单位： 填表时间： 年 月 日</w:t>
      </w:r>
    </w:p>
    <w:tbl>
      <w:tblPr>
        <w:tblStyle w:val="7"/>
        <w:tblW w:w="8522" w:type="dxa"/>
        <w:jc w:val="center"/>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1099"/>
        <w:gridCol w:w="1445"/>
        <w:gridCol w:w="1053"/>
        <w:gridCol w:w="428"/>
        <w:gridCol w:w="428"/>
        <w:gridCol w:w="580"/>
        <w:gridCol w:w="1080"/>
        <w:gridCol w:w="908"/>
        <w:gridCol w:w="428"/>
        <w:gridCol w:w="107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567" w:hRule="atLeast"/>
          <w:jc w:val="center"/>
        </w:trPr>
        <w:tc>
          <w:tcPr>
            <w:tcW w:w="1099"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姓 名</w:t>
            </w:r>
          </w:p>
        </w:tc>
        <w:tc>
          <w:tcPr>
            <w:tcW w:w="144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jc w:val="left"/>
            </w:pPr>
            <w:r>
              <w:rPr>
                <w:rFonts w:ascii="宋体" w:hAnsi="宋体" w:eastAsia="宋体" w:cs="宋体"/>
                <w:kern w:val="0"/>
                <w:sz w:val="21"/>
                <w:szCs w:val="21"/>
                <w:lang w:val="en-US" w:eastAsia="zh-CN" w:bidi="ar"/>
              </w:rPr>
              <w:t> </w:t>
            </w:r>
          </w:p>
        </w:tc>
        <w:tc>
          <w:tcPr>
            <w:tcW w:w="105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性 别</w:t>
            </w:r>
          </w:p>
        </w:tc>
        <w:tc>
          <w:tcPr>
            <w:tcW w:w="856" w:type="dxa"/>
            <w:gridSpan w:val="2"/>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jc w:val="left"/>
            </w:pPr>
            <w:r>
              <w:rPr>
                <w:rFonts w:ascii="宋体" w:hAnsi="宋体" w:eastAsia="宋体" w:cs="宋体"/>
                <w:kern w:val="0"/>
                <w:sz w:val="21"/>
                <w:szCs w:val="21"/>
                <w:lang w:val="en-US" w:eastAsia="zh-CN" w:bidi="ar"/>
              </w:rPr>
              <w:t> </w:t>
            </w:r>
          </w:p>
        </w:tc>
        <w:tc>
          <w:tcPr>
            <w:tcW w:w="1660" w:type="dxa"/>
            <w:gridSpan w:val="2"/>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民 族</w:t>
            </w:r>
          </w:p>
        </w:tc>
        <w:tc>
          <w:tcPr>
            <w:tcW w:w="908"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jc w:val="left"/>
            </w:pPr>
            <w:r>
              <w:rPr>
                <w:rFonts w:ascii="宋体" w:hAnsi="宋体" w:eastAsia="宋体" w:cs="宋体"/>
                <w:kern w:val="0"/>
                <w:sz w:val="21"/>
                <w:szCs w:val="21"/>
                <w:lang w:val="en-US" w:eastAsia="zh-CN" w:bidi="ar"/>
              </w:rPr>
              <w:t> </w:t>
            </w:r>
          </w:p>
        </w:tc>
        <w:tc>
          <w:tcPr>
            <w:tcW w:w="1501" w:type="dxa"/>
            <w:gridSpan w:val="2"/>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照 片</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567" w:hRule="atLeast"/>
          <w:jc w:val="center"/>
        </w:trPr>
        <w:tc>
          <w:tcPr>
            <w:tcW w:w="109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出生年月</w:t>
            </w:r>
          </w:p>
        </w:tc>
        <w:tc>
          <w:tcPr>
            <w:tcW w:w="144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jc w:val="left"/>
            </w:pPr>
            <w:r>
              <w:rPr>
                <w:rFonts w:ascii="宋体" w:hAnsi="宋体" w:eastAsia="宋体" w:cs="宋体"/>
                <w:kern w:val="0"/>
                <w:sz w:val="21"/>
                <w:szCs w:val="21"/>
                <w:lang w:val="en-US" w:eastAsia="zh-CN" w:bidi="ar"/>
              </w:rPr>
              <w:t> </w:t>
            </w:r>
          </w:p>
        </w:tc>
        <w:tc>
          <w:tcPr>
            <w:tcW w:w="105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政治面貌</w:t>
            </w:r>
          </w:p>
        </w:tc>
        <w:tc>
          <w:tcPr>
            <w:tcW w:w="856"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jc w:val="left"/>
            </w:pPr>
            <w:r>
              <w:rPr>
                <w:rFonts w:ascii="宋体" w:hAnsi="宋体" w:eastAsia="宋体" w:cs="宋体"/>
                <w:kern w:val="0"/>
                <w:sz w:val="21"/>
                <w:szCs w:val="21"/>
                <w:lang w:val="en-US" w:eastAsia="zh-CN" w:bidi="ar"/>
              </w:rPr>
              <w:t> </w:t>
            </w:r>
          </w:p>
        </w:tc>
        <w:tc>
          <w:tcPr>
            <w:tcW w:w="166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籍 贯</w:t>
            </w:r>
          </w:p>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（县、乡）</w:t>
            </w:r>
          </w:p>
        </w:tc>
        <w:tc>
          <w:tcPr>
            <w:tcW w:w="90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jc w:val="left"/>
            </w:pPr>
            <w:r>
              <w:rPr>
                <w:rFonts w:ascii="宋体" w:hAnsi="宋体" w:eastAsia="宋体" w:cs="宋体"/>
                <w:kern w:val="0"/>
                <w:sz w:val="21"/>
                <w:szCs w:val="21"/>
                <w:lang w:val="en-US" w:eastAsia="zh-CN" w:bidi="ar"/>
              </w:rPr>
              <w:t> </w:t>
            </w:r>
          </w:p>
        </w:tc>
        <w:tc>
          <w:tcPr>
            <w:tcW w:w="1501" w:type="dxa"/>
            <w:gridSpan w:val="2"/>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567" w:hRule="atLeast"/>
          <w:jc w:val="center"/>
        </w:trPr>
        <w:tc>
          <w:tcPr>
            <w:tcW w:w="109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联系电话</w:t>
            </w:r>
          </w:p>
        </w:tc>
        <w:tc>
          <w:tcPr>
            <w:tcW w:w="144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jc w:val="left"/>
            </w:pPr>
            <w:r>
              <w:rPr>
                <w:rFonts w:ascii="宋体" w:hAnsi="宋体" w:eastAsia="宋体" w:cs="宋体"/>
                <w:kern w:val="0"/>
                <w:sz w:val="21"/>
                <w:szCs w:val="21"/>
                <w:lang w:val="en-US" w:eastAsia="zh-CN" w:bidi="ar"/>
              </w:rPr>
              <w:t> </w:t>
            </w:r>
          </w:p>
        </w:tc>
        <w:tc>
          <w:tcPr>
            <w:tcW w:w="105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身体状况</w:t>
            </w:r>
          </w:p>
        </w:tc>
        <w:tc>
          <w:tcPr>
            <w:tcW w:w="856"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jc w:val="left"/>
            </w:pPr>
            <w:r>
              <w:rPr>
                <w:rFonts w:ascii="宋体" w:hAnsi="宋体" w:eastAsia="宋体" w:cs="宋体"/>
                <w:kern w:val="0"/>
                <w:sz w:val="21"/>
                <w:szCs w:val="21"/>
                <w:lang w:val="en-US" w:eastAsia="zh-CN" w:bidi="ar"/>
              </w:rPr>
              <w:t> </w:t>
            </w:r>
          </w:p>
        </w:tc>
        <w:tc>
          <w:tcPr>
            <w:tcW w:w="166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参 加</w:t>
            </w:r>
          </w:p>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工作时间</w:t>
            </w:r>
          </w:p>
        </w:tc>
        <w:tc>
          <w:tcPr>
            <w:tcW w:w="90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jc w:val="left"/>
            </w:pPr>
            <w:r>
              <w:rPr>
                <w:rFonts w:ascii="宋体" w:hAnsi="宋体" w:eastAsia="宋体" w:cs="宋体"/>
                <w:kern w:val="0"/>
                <w:sz w:val="21"/>
                <w:szCs w:val="21"/>
                <w:lang w:val="en-US" w:eastAsia="zh-CN" w:bidi="ar"/>
              </w:rPr>
              <w:t> </w:t>
            </w:r>
          </w:p>
        </w:tc>
        <w:tc>
          <w:tcPr>
            <w:tcW w:w="1501" w:type="dxa"/>
            <w:gridSpan w:val="2"/>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567" w:hRule="atLeast"/>
          <w:jc w:val="center"/>
        </w:trPr>
        <w:tc>
          <w:tcPr>
            <w:tcW w:w="109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身份证号码</w:t>
            </w:r>
          </w:p>
        </w:tc>
        <w:tc>
          <w:tcPr>
            <w:tcW w:w="5922" w:type="dxa"/>
            <w:gridSpan w:val="7"/>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jc w:val="left"/>
            </w:pPr>
            <w:r>
              <w:rPr>
                <w:rFonts w:ascii="宋体" w:hAnsi="宋体" w:eastAsia="宋体" w:cs="宋体"/>
                <w:kern w:val="0"/>
                <w:sz w:val="21"/>
                <w:szCs w:val="21"/>
                <w:lang w:val="en-US" w:eastAsia="zh-CN" w:bidi="ar"/>
              </w:rPr>
              <w:t> </w:t>
            </w:r>
          </w:p>
        </w:tc>
        <w:tc>
          <w:tcPr>
            <w:tcW w:w="1501" w:type="dxa"/>
            <w:gridSpan w:val="2"/>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109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现有专业</w:t>
            </w:r>
          </w:p>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技术职务</w:t>
            </w:r>
          </w:p>
        </w:tc>
        <w:tc>
          <w:tcPr>
            <w:tcW w:w="144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jc w:val="left"/>
            </w:pPr>
            <w:r>
              <w:rPr>
                <w:rFonts w:ascii="宋体" w:hAnsi="宋体" w:eastAsia="宋体" w:cs="宋体"/>
                <w:kern w:val="0"/>
                <w:sz w:val="21"/>
                <w:szCs w:val="21"/>
                <w:lang w:val="en-US" w:eastAsia="zh-CN" w:bidi="ar"/>
              </w:rPr>
              <w:t> </w:t>
            </w:r>
          </w:p>
        </w:tc>
        <w:tc>
          <w:tcPr>
            <w:tcW w:w="3569"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ind w:right="735"/>
              <w:jc w:val="right"/>
            </w:pPr>
            <w:r>
              <w:rPr>
                <w:rFonts w:ascii="宋体" w:hAnsi="宋体" w:eastAsia="宋体" w:cs="宋体"/>
                <w:kern w:val="0"/>
                <w:sz w:val="21"/>
                <w:szCs w:val="21"/>
                <w:lang w:val="en-US" w:eastAsia="zh-CN" w:bidi="ar"/>
              </w:rPr>
              <w:t>现任专业技术职务履职时间</w:t>
            </w:r>
          </w:p>
        </w:tc>
        <w:tc>
          <w:tcPr>
            <w:tcW w:w="24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jc w:val="left"/>
            </w:pPr>
            <w:r>
              <w:rPr>
                <w:rFonts w:ascii="宋体" w:hAnsi="宋体" w:eastAsia="宋体" w:cs="宋体"/>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109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现任教</w:t>
            </w:r>
          </w:p>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专 业</w:t>
            </w:r>
          </w:p>
        </w:tc>
        <w:tc>
          <w:tcPr>
            <w:tcW w:w="144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jc w:val="left"/>
            </w:pPr>
            <w:r>
              <w:rPr>
                <w:rFonts w:ascii="宋体" w:hAnsi="宋体" w:eastAsia="宋体" w:cs="宋体"/>
                <w:kern w:val="0"/>
                <w:sz w:val="21"/>
                <w:szCs w:val="21"/>
                <w:lang w:val="en-US" w:eastAsia="zh-CN" w:bidi="ar"/>
              </w:rPr>
              <w:t> </w:t>
            </w:r>
          </w:p>
        </w:tc>
        <w:tc>
          <w:tcPr>
            <w:tcW w:w="105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现任教专业年限</w:t>
            </w:r>
          </w:p>
        </w:tc>
        <w:tc>
          <w:tcPr>
            <w:tcW w:w="1436"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jc w:val="left"/>
            </w:pPr>
            <w:r>
              <w:rPr>
                <w:rFonts w:ascii="宋体" w:hAnsi="宋体" w:eastAsia="宋体" w:cs="宋体"/>
                <w:kern w:val="0"/>
                <w:sz w:val="21"/>
                <w:szCs w:val="21"/>
                <w:lang w:val="en-US" w:eastAsia="zh-CN" w:bidi="ar"/>
              </w:rPr>
              <w:t> </w:t>
            </w:r>
          </w:p>
        </w:tc>
        <w:tc>
          <w:tcPr>
            <w:tcW w:w="108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现家庭</w:t>
            </w:r>
          </w:p>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住 址</w:t>
            </w:r>
          </w:p>
        </w:tc>
        <w:tc>
          <w:tcPr>
            <w:tcW w:w="24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jc w:val="left"/>
            </w:pPr>
            <w:r>
              <w:rPr>
                <w:rFonts w:ascii="宋体" w:hAnsi="宋体" w:eastAsia="宋体" w:cs="宋体"/>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549" w:hRule="atLeast"/>
          <w:jc w:val="center"/>
        </w:trPr>
        <w:tc>
          <w:tcPr>
            <w:tcW w:w="2544"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教师资格种类</w:t>
            </w:r>
          </w:p>
        </w:tc>
        <w:tc>
          <w:tcPr>
            <w:tcW w:w="19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jc w:val="left"/>
            </w:pPr>
            <w:r>
              <w:rPr>
                <w:rFonts w:ascii="宋体" w:hAnsi="宋体" w:eastAsia="宋体" w:cs="宋体"/>
                <w:kern w:val="0"/>
                <w:sz w:val="21"/>
                <w:szCs w:val="21"/>
                <w:lang w:val="en-US" w:eastAsia="zh-CN" w:bidi="ar"/>
              </w:rPr>
              <w:t> </w:t>
            </w:r>
          </w:p>
        </w:tc>
        <w:tc>
          <w:tcPr>
            <w:tcW w:w="166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教师资格证号</w:t>
            </w:r>
          </w:p>
        </w:tc>
        <w:tc>
          <w:tcPr>
            <w:tcW w:w="24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jc w:val="left"/>
            </w:pPr>
            <w:r>
              <w:rPr>
                <w:rFonts w:ascii="宋体" w:hAnsi="宋体" w:eastAsia="宋体" w:cs="宋体"/>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645" w:hRule="atLeast"/>
          <w:jc w:val="center"/>
        </w:trPr>
        <w:tc>
          <w:tcPr>
            <w:tcW w:w="2544"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现所任教学科</w:t>
            </w:r>
          </w:p>
        </w:tc>
        <w:tc>
          <w:tcPr>
            <w:tcW w:w="5978" w:type="dxa"/>
            <w:gridSpan w:val="8"/>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jc w:val="left"/>
            </w:pPr>
            <w:r>
              <w:rPr>
                <w:rFonts w:ascii="宋体" w:hAnsi="宋体" w:eastAsia="宋体" w:cs="宋体"/>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525" w:hRule="atLeast"/>
          <w:jc w:val="center"/>
        </w:trPr>
        <w:tc>
          <w:tcPr>
            <w:tcW w:w="2544"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竞聘学校及竞聘科目</w:t>
            </w:r>
          </w:p>
        </w:tc>
        <w:tc>
          <w:tcPr>
            <w:tcW w:w="5978" w:type="dxa"/>
            <w:gridSpan w:val="8"/>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jc w:val="left"/>
            </w:pPr>
            <w:r>
              <w:rPr>
                <w:rFonts w:ascii="宋体" w:hAnsi="宋体" w:eastAsia="宋体" w:cs="宋体"/>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651" w:hRule="atLeast"/>
          <w:jc w:val="center"/>
        </w:trPr>
        <w:tc>
          <w:tcPr>
            <w:tcW w:w="109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13" w:right="113"/>
              <w:jc w:val="center"/>
            </w:pPr>
            <w:r>
              <w:rPr>
                <w:rFonts w:ascii="宋体" w:hAnsi="宋体" w:eastAsia="宋体" w:cs="宋体"/>
                <w:kern w:val="0"/>
                <w:sz w:val="21"/>
                <w:szCs w:val="21"/>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13" w:right="113"/>
              <w:jc w:val="center"/>
            </w:pPr>
            <w:r>
              <w:rPr>
                <w:rFonts w:ascii="宋体" w:hAnsi="宋体" w:eastAsia="宋体" w:cs="宋体"/>
                <w:kern w:val="0"/>
                <w:sz w:val="21"/>
                <w:szCs w:val="21"/>
                <w:lang w:val="en-US" w:eastAsia="zh-CN" w:bidi="ar"/>
              </w:rPr>
              <w:t>学 历</w:t>
            </w:r>
          </w:p>
        </w:tc>
        <w:tc>
          <w:tcPr>
            <w:tcW w:w="144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全日制学历</w:t>
            </w:r>
          </w:p>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及专业</w:t>
            </w:r>
          </w:p>
        </w:tc>
        <w:tc>
          <w:tcPr>
            <w:tcW w:w="4905" w:type="dxa"/>
            <w:gridSpan w:val="7"/>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jc w:val="left"/>
            </w:pPr>
            <w:r>
              <w:rPr>
                <w:rFonts w:ascii="宋体" w:hAnsi="宋体" w:eastAsia="宋体" w:cs="宋体"/>
                <w:kern w:val="0"/>
                <w:sz w:val="21"/>
                <w:szCs w:val="21"/>
                <w:lang w:val="en-US" w:eastAsia="zh-CN" w:bidi="ar"/>
              </w:rPr>
              <w:t> </w:t>
            </w:r>
          </w:p>
        </w:tc>
        <w:tc>
          <w:tcPr>
            <w:tcW w:w="10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年制</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773" w:hRule="atLeast"/>
          <w:jc w:val="center"/>
        </w:trPr>
        <w:tc>
          <w:tcPr>
            <w:tcW w:w="109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44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在职学历</w:t>
            </w:r>
          </w:p>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及专业</w:t>
            </w:r>
          </w:p>
        </w:tc>
        <w:tc>
          <w:tcPr>
            <w:tcW w:w="4905" w:type="dxa"/>
            <w:gridSpan w:val="7"/>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jc w:val="left"/>
            </w:pPr>
            <w:r>
              <w:rPr>
                <w:rFonts w:ascii="宋体" w:hAnsi="宋体" w:eastAsia="宋体" w:cs="宋体"/>
                <w:kern w:val="0"/>
                <w:sz w:val="21"/>
                <w:szCs w:val="21"/>
                <w:lang w:val="en-US" w:eastAsia="zh-CN" w:bidi="ar"/>
              </w:rPr>
              <w:t> </w:t>
            </w:r>
          </w:p>
        </w:tc>
        <w:tc>
          <w:tcPr>
            <w:tcW w:w="10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年制</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567" w:hRule="atLeast"/>
          <w:jc w:val="center"/>
        </w:trPr>
        <w:tc>
          <w:tcPr>
            <w:tcW w:w="109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爱人情况</w:t>
            </w:r>
          </w:p>
        </w:tc>
        <w:tc>
          <w:tcPr>
            <w:tcW w:w="144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姓 名</w:t>
            </w:r>
          </w:p>
        </w:tc>
        <w:tc>
          <w:tcPr>
            <w:tcW w:w="19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jc w:val="left"/>
            </w:pPr>
            <w:r>
              <w:rPr>
                <w:rFonts w:ascii="宋体" w:hAnsi="宋体" w:eastAsia="宋体" w:cs="宋体"/>
                <w:kern w:val="0"/>
                <w:sz w:val="21"/>
                <w:szCs w:val="21"/>
                <w:lang w:val="en-US" w:eastAsia="zh-CN" w:bidi="ar"/>
              </w:rPr>
              <w:t> </w:t>
            </w:r>
          </w:p>
        </w:tc>
        <w:tc>
          <w:tcPr>
            <w:tcW w:w="166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所在工作单位</w:t>
            </w:r>
          </w:p>
        </w:tc>
        <w:tc>
          <w:tcPr>
            <w:tcW w:w="24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jc w:val="left"/>
            </w:pPr>
            <w:r>
              <w:rPr>
                <w:rFonts w:ascii="宋体" w:hAnsi="宋体" w:eastAsia="宋体" w:cs="宋体"/>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557" w:hRule="atLeast"/>
          <w:jc w:val="center"/>
        </w:trPr>
        <w:tc>
          <w:tcPr>
            <w:tcW w:w="109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工作简历</w:t>
            </w:r>
          </w:p>
        </w:tc>
        <w:tc>
          <w:tcPr>
            <w:tcW w:w="7423" w:type="dxa"/>
            <w:gridSpan w:val="9"/>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jc w:val="left"/>
            </w:pPr>
            <w:r>
              <w:rPr>
                <w:rFonts w:ascii="宋体" w:hAnsi="宋体" w:eastAsia="宋体" w:cs="宋体"/>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515" w:hRule="atLeast"/>
          <w:jc w:val="center"/>
        </w:trPr>
        <w:tc>
          <w:tcPr>
            <w:tcW w:w="109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7423" w:type="dxa"/>
            <w:gridSpan w:val="9"/>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jc w:val="left"/>
            </w:pPr>
            <w:r>
              <w:rPr>
                <w:rFonts w:ascii="宋体" w:hAnsi="宋体" w:eastAsia="宋体" w:cs="宋体"/>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1367" w:hRule="atLeast"/>
          <w:jc w:val="center"/>
        </w:trPr>
        <w:tc>
          <w:tcPr>
            <w:tcW w:w="109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现所在</w:t>
            </w:r>
          </w:p>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单 位</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意 见</w:t>
            </w:r>
          </w:p>
        </w:tc>
        <w:tc>
          <w:tcPr>
            <w:tcW w:w="7423" w:type="dxa"/>
            <w:gridSpan w:val="9"/>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ind w:left="0" w:right="420" w:firstLine="4095"/>
              <w:jc w:val="left"/>
            </w:pPr>
            <w:r>
              <w:rPr>
                <w:rFonts w:ascii="宋体" w:hAnsi="宋体" w:eastAsia="宋体" w:cs="宋体"/>
                <w:kern w:val="0"/>
                <w:sz w:val="21"/>
                <w:szCs w:val="21"/>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ind w:left="0" w:right="420" w:firstLine="6090"/>
              <w:jc w:val="left"/>
            </w:pPr>
            <w:r>
              <w:rPr>
                <w:rFonts w:ascii="宋体" w:hAnsi="宋体" w:eastAsia="宋体" w:cs="宋体"/>
                <w:kern w:val="0"/>
                <w:sz w:val="21"/>
                <w:szCs w:val="21"/>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ind w:left="0" w:right="420" w:firstLine="5880"/>
              <w:jc w:val="left"/>
            </w:pPr>
            <w:r>
              <w:rPr>
                <w:rFonts w:ascii="宋体" w:hAnsi="宋体" w:eastAsia="宋体" w:cs="宋体"/>
                <w:kern w:val="0"/>
                <w:sz w:val="21"/>
                <w:szCs w:val="21"/>
                <w:lang w:val="en-US" w:eastAsia="zh-CN" w:bidi="ar"/>
              </w:rPr>
              <w:t>（ 盖 章 ）</w:t>
            </w:r>
          </w:p>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年 月 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2171" w:hRule="atLeast"/>
          <w:jc w:val="center"/>
        </w:trPr>
        <w:tc>
          <w:tcPr>
            <w:tcW w:w="109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竞聘</w:t>
            </w:r>
          </w:p>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单位</w:t>
            </w:r>
          </w:p>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审核</w:t>
            </w:r>
          </w:p>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意见</w:t>
            </w:r>
          </w:p>
        </w:tc>
        <w:tc>
          <w:tcPr>
            <w:tcW w:w="2926"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jc w:val="left"/>
            </w:pPr>
            <w:r>
              <w:rPr>
                <w:rFonts w:ascii="宋体" w:hAnsi="宋体" w:eastAsia="宋体" w:cs="宋体"/>
                <w:kern w:val="0"/>
                <w:sz w:val="21"/>
                <w:szCs w:val="21"/>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jc w:val="left"/>
            </w:pPr>
            <w:r>
              <w:rPr>
                <w:rFonts w:ascii="宋体" w:hAnsi="宋体" w:eastAsia="宋体" w:cs="宋体"/>
                <w:kern w:val="0"/>
                <w:sz w:val="21"/>
                <w:szCs w:val="21"/>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jc w:val="right"/>
            </w:pPr>
            <w:r>
              <w:rPr>
                <w:rFonts w:ascii="宋体" w:hAnsi="宋体" w:eastAsia="宋体" w:cs="宋体"/>
                <w:kern w:val="0"/>
                <w:sz w:val="21"/>
                <w:szCs w:val="21"/>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jc w:val="right"/>
            </w:pPr>
            <w:r>
              <w:rPr>
                <w:rFonts w:ascii="宋体" w:hAnsi="宋体" w:eastAsia="宋体" w:cs="宋体"/>
                <w:kern w:val="0"/>
                <w:sz w:val="21"/>
                <w:szCs w:val="21"/>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jc w:val="right"/>
            </w:pPr>
            <w:r>
              <w:rPr>
                <w:rFonts w:ascii="宋体" w:hAnsi="宋体" w:eastAsia="宋体" w:cs="宋体"/>
                <w:kern w:val="0"/>
                <w:sz w:val="21"/>
                <w:szCs w:val="21"/>
                <w:lang w:val="en-US" w:eastAsia="zh-CN" w:bidi="ar"/>
              </w:rPr>
              <w:t>（ 盖 章 ）</w:t>
            </w:r>
          </w:p>
          <w:p>
            <w:pPr>
              <w:keepNext w:val="0"/>
              <w:keepLines w:val="0"/>
              <w:widowControl/>
              <w:suppressLineNumbers w:val="0"/>
              <w:pBdr>
                <w:top w:val="none" w:color="auto" w:sz="0" w:space="0"/>
                <w:left w:val="none" w:color="auto" w:sz="0" w:space="0"/>
                <w:bottom w:val="none" w:color="auto" w:sz="0" w:space="0"/>
                <w:right w:val="none" w:color="auto" w:sz="0" w:space="0"/>
              </w:pBdr>
              <w:jc w:val="right"/>
            </w:pPr>
            <w:r>
              <w:rPr>
                <w:rFonts w:ascii="宋体" w:hAnsi="宋体" w:eastAsia="宋体" w:cs="宋体"/>
                <w:kern w:val="0"/>
                <w:sz w:val="21"/>
                <w:szCs w:val="21"/>
                <w:lang w:val="en-US" w:eastAsia="zh-CN" w:bidi="ar"/>
              </w:rPr>
              <w:t>年 月 日</w:t>
            </w:r>
          </w:p>
        </w:tc>
        <w:tc>
          <w:tcPr>
            <w:tcW w:w="1008"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left"/>
            </w:pPr>
            <w:r>
              <w:rPr>
                <w:rFonts w:ascii="宋体" w:hAnsi="宋体" w:eastAsia="宋体" w:cs="宋体"/>
                <w:kern w:val="0"/>
                <w:sz w:val="21"/>
                <w:szCs w:val="21"/>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教育局审核意见</w:t>
            </w:r>
          </w:p>
        </w:tc>
        <w:tc>
          <w:tcPr>
            <w:tcW w:w="3489"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ascii="宋体" w:hAnsi="宋体" w:eastAsia="宋体" w:cs="宋体"/>
                <w:kern w:val="0"/>
                <w:sz w:val="21"/>
                <w:szCs w:val="21"/>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jc w:val="left"/>
            </w:pPr>
            <w:r>
              <w:rPr>
                <w:rFonts w:ascii="宋体" w:hAnsi="宋体" w:eastAsia="宋体" w:cs="宋体"/>
                <w:kern w:val="0"/>
                <w:sz w:val="21"/>
                <w:szCs w:val="21"/>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jc w:val="left"/>
            </w:pPr>
            <w:r>
              <w:rPr>
                <w:rFonts w:ascii="宋体" w:hAnsi="宋体" w:eastAsia="宋体" w:cs="宋体"/>
                <w:kern w:val="0"/>
                <w:sz w:val="21"/>
                <w:szCs w:val="21"/>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jc w:val="left"/>
            </w:pPr>
            <w:r>
              <w:rPr>
                <w:rFonts w:ascii="宋体" w:hAnsi="宋体" w:eastAsia="宋体" w:cs="宋体"/>
                <w:kern w:val="0"/>
                <w:sz w:val="21"/>
                <w:szCs w:val="21"/>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jc w:val="right"/>
            </w:pPr>
            <w:r>
              <w:rPr>
                <w:rFonts w:ascii="宋体" w:hAnsi="宋体" w:eastAsia="宋体" w:cs="宋体"/>
                <w:kern w:val="0"/>
                <w:sz w:val="21"/>
                <w:szCs w:val="21"/>
                <w:lang w:val="en-US" w:eastAsia="zh-CN" w:bidi="ar"/>
              </w:rPr>
              <w:t>（ 盖 章 ）</w:t>
            </w:r>
          </w:p>
          <w:p>
            <w:pPr>
              <w:keepNext w:val="0"/>
              <w:keepLines w:val="0"/>
              <w:widowControl/>
              <w:suppressLineNumbers w:val="0"/>
              <w:pBdr>
                <w:top w:val="none" w:color="auto" w:sz="0" w:space="0"/>
                <w:left w:val="none" w:color="auto" w:sz="0" w:space="0"/>
                <w:bottom w:val="none" w:color="auto" w:sz="0" w:space="0"/>
                <w:right w:val="none" w:color="auto" w:sz="0" w:space="0"/>
              </w:pBdr>
              <w:jc w:val="right"/>
            </w:pPr>
            <w:r>
              <w:rPr>
                <w:rFonts w:ascii="宋体" w:hAnsi="宋体" w:eastAsia="宋体" w:cs="宋体"/>
                <w:kern w:val="0"/>
                <w:sz w:val="21"/>
                <w:szCs w:val="21"/>
                <w:lang w:val="en-US" w:eastAsia="zh-CN" w:bidi="ar"/>
              </w:rPr>
              <w:t>年 月 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1099" w:type="dxa"/>
            <w:tcBorders>
              <w:top w:val="nil"/>
              <w:left w:val="nil"/>
              <w:bottom w:val="nil"/>
              <w:right w:val="nil"/>
            </w:tcBorders>
            <w:shd w:val="clear" w:color="auto" w:fill="auto"/>
            <w:tcMar>
              <w:left w:w="108" w:type="dxa"/>
              <w:right w:w="108" w:type="dxa"/>
            </w:tcMar>
            <w:vAlign w:val="center"/>
          </w:tcPr>
          <w:p>
            <w:pPr>
              <w:keepNext w:val="0"/>
              <w:keepLines w:val="0"/>
              <w:widowControl/>
              <w:suppressLineNumbers w:val="0"/>
              <w:jc w:val="left"/>
            </w:pPr>
            <w:r>
              <w:rPr>
                <w:rFonts w:ascii="宋体" w:hAnsi="宋体" w:eastAsia="宋体" w:cs="宋体"/>
                <w:kern w:val="0"/>
                <w:sz w:val="21"/>
                <w:szCs w:val="21"/>
                <w:lang w:val="en-US" w:eastAsia="zh-CN" w:bidi="ar"/>
              </w:rPr>
              <w:t> </w:t>
            </w:r>
          </w:p>
        </w:tc>
        <w:tc>
          <w:tcPr>
            <w:tcW w:w="1445" w:type="dxa"/>
            <w:tcBorders>
              <w:top w:val="nil"/>
              <w:left w:val="nil"/>
              <w:bottom w:val="nil"/>
              <w:right w:val="nil"/>
            </w:tcBorders>
            <w:shd w:val="clear" w:color="auto" w:fill="auto"/>
            <w:tcMar>
              <w:left w:w="108" w:type="dxa"/>
              <w:right w:w="108" w:type="dxa"/>
            </w:tcMar>
            <w:vAlign w:val="center"/>
          </w:tcPr>
          <w:p>
            <w:pPr>
              <w:keepNext w:val="0"/>
              <w:keepLines w:val="0"/>
              <w:widowControl/>
              <w:suppressLineNumbers w:val="0"/>
              <w:jc w:val="left"/>
            </w:pPr>
            <w:r>
              <w:rPr>
                <w:rFonts w:ascii="宋体" w:hAnsi="宋体" w:eastAsia="宋体" w:cs="宋体"/>
                <w:kern w:val="0"/>
                <w:sz w:val="21"/>
                <w:szCs w:val="21"/>
                <w:lang w:val="en-US" w:eastAsia="zh-CN" w:bidi="ar"/>
              </w:rPr>
              <w:t> </w:t>
            </w:r>
          </w:p>
        </w:tc>
        <w:tc>
          <w:tcPr>
            <w:tcW w:w="1053" w:type="dxa"/>
            <w:tcBorders>
              <w:top w:val="nil"/>
              <w:left w:val="nil"/>
              <w:bottom w:val="nil"/>
              <w:right w:val="nil"/>
            </w:tcBorders>
            <w:shd w:val="clear" w:color="auto" w:fill="auto"/>
            <w:tcMar>
              <w:left w:w="108" w:type="dxa"/>
              <w:right w:w="108" w:type="dxa"/>
            </w:tcMar>
            <w:vAlign w:val="center"/>
          </w:tcPr>
          <w:p>
            <w:pPr>
              <w:keepNext w:val="0"/>
              <w:keepLines w:val="0"/>
              <w:widowControl/>
              <w:suppressLineNumbers w:val="0"/>
              <w:jc w:val="left"/>
            </w:pPr>
            <w:r>
              <w:rPr>
                <w:rFonts w:ascii="宋体" w:hAnsi="宋体" w:eastAsia="宋体" w:cs="宋体"/>
                <w:kern w:val="0"/>
                <w:sz w:val="21"/>
                <w:szCs w:val="21"/>
                <w:lang w:val="en-US" w:eastAsia="zh-CN" w:bidi="ar"/>
              </w:rPr>
              <w:t> </w:t>
            </w:r>
          </w:p>
        </w:tc>
        <w:tc>
          <w:tcPr>
            <w:tcW w:w="428" w:type="dxa"/>
            <w:tcBorders>
              <w:top w:val="nil"/>
              <w:left w:val="nil"/>
              <w:bottom w:val="nil"/>
              <w:right w:val="nil"/>
            </w:tcBorders>
            <w:shd w:val="clear" w:color="auto" w:fill="auto"/>
            <w:tcMar>
              <w:left w:w="108" w:type="dxa"/>
              <w:right w:w="108" w:type="dxa"/>
            </w:tcMar>
            <w:vAlign w:val="center"/>
          </w:tcPr>
          <w:p>
            <w:pPr>
              <w:keepNext w:val="0"/>
              <w:keepLines w:val="0"/>
              <w:widowControl/>
              <w:suppressLineNumbers w:val="0"/>
              <w:jc w:val="left"/>
            </w:pPr>
            <w:r>
              <w:rPr>
                <w:rFonts w:ascii="宋体" w:hAnsi="宋体" w:eastAsia="宋体" w:cs="宋体"/>
                <w:kern w:val="0"/>
                <w:sz w:val="21"/>
                <w:szCs w:val="21"/>
                <w:lang w:val="en-US" w:eastAsia="zh-CN" w:bidi="ar"/>
              </w:rPr>
              <w:t> </w:t>
            </w:r>
          </w:p>
        </w:tc>
        <w:tc>
          <w:tcPr>
            <w:tcW w:w="428" w:type="dxa"/>
            <w:tcBorders>
              <w:top w:val="nil"/>
              <w:left w:val="nil"/>
              <w:bottom w:val="nil"/>
              <w:right w:val="nil"/>
            </w:tcBorders>
            <w:shd w:val="clear" w:color="auto" w:fill="auto"/>
            <w:tcMar>
              <w:left w:w="108" w:type="dxa"/>
              <w:right w:w="108" w:type="dxa"/>
            </w:tcMar>
            <w:vAlign w:val="center"/>
          </w:tcPr>
          <w:p>
            <w:pPr>
              <w:keepNext w:val="0"/>
              <w:keepLines w:val="0"/>
              <w:widowControl/>
              <w:suppressLineNumbers w:val="0"/>
              <w:jc w:val="left"/>
            </w:pPr>
            <w:r>
              <w:rPr>
                <w:rFonts w:ascii="宋体" w:hAnsi="宋体" w:eastAsia="宋体" w:cs="宋体"/>
                <w:kern w:val="0"/>
                <w:sz w:val="21"/>
                <w:szCs w:val="21"/>
                <w:lang w:val="en-US" w:eastAsia="zh-CN" w:bidi="ar"/>
              </w:rPr>
              <w:t> </w:t>
            </w:r>
          </w:p>
        </w:tc>
        <w:tc>
          <w:tcPr>
            <w:tcW w:w="580" w:type="dxa"/>
            <w:tcBorders>
              <w:top w:val="nil"/>
              <w:left w:val="nil"/>
              <w:bottom w:val="nil"/>
              <w:right w:val="nil"/>
            </w:tcBorders>
            <w:shd w:val="clear" w:color="auto" w:fill="auto"/>
            <w:tcMar>
              <w:left w:w="108" w:type="dxa"/>
              <w:right w:w="108" w:type="dxa"/>
            </w:tcMar>
            <w:vAlign w:val="center"/>
          </w:tcPr>
          <w:p>
            <w:pPr>
              <w:keepNext w:val="0"/>
              <w:keepLines w:val="0"/>
              <w:widowControl/>
              <w:suppressLineNumbers w:val="0"/>
              <w:jc w:val="left"/>
            </w:pPr>
            <w:r>
              <w:rPr>
                <w:rFonts w:ascii="宋体" w:hAnsi="宋体" w:eastAsia="宋体" w:cs="宋体"/>
                <w:kern w:val="0"/>
                <w:sz w:val="21"/>
                <w:szCs w:val="21"/>
                <w:lang w:val="en-US" w:eastAsia="zh-CN" w:bidi="ar"/>
              </w:rPr>
              <w:t> </w:t>
            </w:r>
          </w:p>
        </w:tc>
        <w:tc>
          <w:tcPr>
            <w:tcW w:w="1080" w:type="dxa"/>
            <w:tcBorders>
              <w:top w:val="nil"/>
              <w:left w:val="nil"/>
              <w:bottom w:val="nil"/>
              <w:right w:val="nil"/>
            </w:tcBorders>
            <w:shd w:val="clear" w:color="auto" w:fill="auto"/>
            <w:tcMar>
              <w:left w:w="108" w:type="dxa"/>
              <w:right w:w="108" w:type="dxa"/>
            </w:tcMar>
            <w:vAlign w:val="center"/>
          </w:tcPr>
          <w:p>
            <w:pPr>
              <w:keepNext w:val="0"/>
              <w:keepLines w:val="0"/>
              <w:widowControl/>
              <w:suppressLineNumbers w:val="0"/>
              <w:jc w:val="left"/>
            </w:pPr>
            <w:r>
              <w:rPr>
                <w:rFonts w:ascii="宋体" w:hAnsi="宋体" w:eastAsia="宋体" w:cs="宋体"/>
                <w:kern w:val="0"/>
                <w:sz w:val="21"/>
                <w:szCs w:val="21"/>
                <w:lang w:val="en-US" w:eastAsia="zh-CN" w:bidi="ar"/>
              </w:rPr>
              <w:t> </w:t>
            </w:r>
          </w:p>
        </w:tc>
        <w:tc>
          <w:tcPr>
            <w:tcW w:w="908" w:type="dxa"/>
            <w:tcBorders>
              <w:top w:val="nil"/>
              <w:left w:val="nil"/>
              <w:bottom w:val="nil"/>
              <w:right w:val="nil"/>
            </w:tcBorders>
            <w:shd w:val="clear" w:color="auto" w:fill="auto"/>
            <w:tcMar>
              <w:left w:w="108" w:type="dxa"/>
              <w:right w:w="108" w:type="dxa"/>
            </w:tcMar>
            <w:vAlign w:val="center"/>
          </w:tcPr>
          <w:p>
            <w:pPr>
              <w:keepNext w:val="0"/>
              <w:keepLines w:val="0"/>
              <w:widowControl/>
              <w:suppressLineNumbers w:val="0"/>
              <w:jc w:val="left"/>
            </w:pPr>
            <w:r>
              <w:rPr>
                <w:rFonts w:ascii="宋体" w:hAnsi="宋体" w:eastAsia="宋体" w:cs="宋体"/>
                <w:kern w:val="0"/>
                <w:sz w:val="21"/>
                <w:szCs w:val="21"/>
                <w:lang w:val="en-US" w:eastAsia="zh-CN" w:bidi="ar"/>
              </w:rPr>
              <w:t> </w:t>
            </w:r>
          </w:p>
        </w:tc>
        <w:tc>
          <w:tcPr>
            <w:tcW w:w="428" w:type="dxa"/>
            <w:tcBorders>
              <w:top w:val="nil"/>
              <w:left w:val="nil"/>
              <w:bottom w:val="nil"/>
              <w:right w:val="nil"/>
            </w:tcBorders>
            <w:shd w:val="clear" w:color="auto" w:fill="auto"/>
            <w:tcMar>
              <w:left w:w="108" w:type="dxa"/>
              <w:right w:w="108" w:type="dxa"/>
            </w:tcMar>
            <w:vAlign w:val="center"/>
          </w:tcPr>
          <w:p>
            <w:pPr>
              <w:keepNext w:val="0"/>
              <w:keepLines w:val="0"/>
              <w:widowControl/>
              <w:suppressLineNumbers w:val="0"/>
              <w:jc w:val="left"/>
            </w:pPr>
            <w:r>
              <w:rPr>
                <w:rFonts w:ascii="宋体" w:hAnsi="宋体" w:eastAsia="宋体" w:cs="宋体"/>
                <w:kern w:val="0"/>
                <w:sz w:val="21"/>
                <w:szCs w:val="21"/>
                <w:lang w:val="en-US" w:eastAsia="zh-CN" w:bidi="ar"/>
              </w:rPr>
              <w:t> </w:t>
            </w:r>
          </w:p>
        </w:tc>
        <w:tc>
          <w:tcPr>
            <w:tcW w:w="1073" w:type="dxa"/>
            <w:tcBorders>
              <w:top w:val="nil"/>
              <w:left w:val="nil"/>
              <w:bottom w:val="nil"/>
              <w:right w:val="nil"/>
            </w:tcBorders>
            <w:shd w:val="clear" w:color="auto" w:fill="auto"/>
            <w:tcMar>
              <w:left w:w="108" w:type="dxa"/>
              <w:right w:w="108" w:type="dxa"/>
            </w:tcMar>
            <w:vAlign w:val="center"/>
          </w:tcPr>
          <w:p>
            <w:pPr>
              <w:keepNext w:val="0"/>
              <w:keepLines w:val="0"/>
              <w:widowControl/>
              <w:suppressLineNumbers w:val="0"/>
              <w:jc w:val="left"/>
            </w:pPr>
            <w:r>
              <w:rPr>
                <w:rFonts w:ascii="宋体" w:hAnsi="宋体" w:eastAsia="宋体" w:cs="宋体"/>
                <w:kern w:val="0"/>
                <w:sz w:val="21"/>
                <w:szCs w:val="21"/>
                <w:lang w:val="en-US" w:eastAsia="zh-CN" w:bidi="ar"/>
              </w:rPr>
              <w:t> </w:t>
            </w:r>
          </w:p>
        </w:tc>
      </w:tr>
    </w:tbl>
    <w:p>
      <w:pPr>
        <w:keepNext w:val="0"/>
        <w:keepLines w:val="0"/>
        <w:widowControl/>
        <w:suppressLineNumbers w:val="0"/>
        <w:pBdr>
          <w:top w:val="none" w:color="auto" w:sz="0" w:space="0"/>
          <w:bottom w:val="none" w:color="auto" w:sz="0" w:space="0"/>
        </w:pBdr>
        <w:shd w:val="clear" w:fill="FFFFFF"/>
        <w:spacing w:before="150" w:beforeAutospacing="0" w:line="400" w:lineRule="atLeast"/>
        <w:ind w:left="240" w:right="150" w:firstLine="0"/>
        <w:jc w:val="left"/>
        <w:rPr>
          <w:rFonts w:hint="eastAsia" w:ascii="微软雅黑" w:hAnsi="微软雅黑" w:eastAsia="微软雅黑" w:cs="微软雅黑"/>
          <w:b w:val="0"/>
          <w:i w:val="0"/>
          <w:caps w:val="0"/>
          <w:color w:val="000000"/>
          <w:spacing w:val="0"/>
          <w:sz w:val="18"/>
          <w:szCs w:val="18"/>
        </w:rPr>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备注：交表时附身份证、全日制学历证书、最高学历证书、教师资格证书复印件各一份。</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8406FC"/>
    <w:rsid w:val="3D8406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4"/>
    <w:basedOn w:val="1"/>
    <w:next w:val="1"/>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5">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2017-08-08T07:14:00Z</dcterms:created>
  <dc:creator>Administrator</dc:creator>
  <cp:lastModifiedBy>Administrator</cp:lastModifiedBy>
  <dcterms:modified xsi:type="dcterms:W3CDTF">2017-08-08T08:58:00Z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