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center"/>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000000"/>
          <w:spacing w:val="0"/>
          <w:kern w:val="0"/>
          <w:sz w:val="36"/>
          <w:szCs w:val="36"/>
          <w:shd w:val="clear" w:fill="99FF99"/>
          <w:lang w:val="en-US" w:eastAsia="zh-CN" w:bidi="ar"/>
        </w:rPr>
        <w:t>馆陶县2017年公开招聘教师公告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60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18"/>
          <w:szCs w:val="1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为加快我县教育事业均衡协调发展，加强和充实基层教师队伍，补充教师自然减员，</w:t>
      </w:r>
      <w:r>
        <w:rPr>
          <w:rFonts w:hint="eastAsia" w:ascii="宋体" w:hAnsi="宋体" w:eastAsia="宋体" w:cs="宋体"/>
          <w:b w:val="0"/>
          <w:i w:val="0"/>
          <w:caps w:val="0"/>
          <w:color w:val="000000"/>
          <w:spacing w:val="0"/>
          <w:kern w:val="0"/>
          <w:sz w:val="32"/>
          <w:szCs w:val="32"/>
          <w:shd w:val="clear" w:fill="FFFFFF"/>
          <w:lang w:val="en-US" w:eastAsia="zh-CN" w:bidi="ar"/>
        </w:rPr>
        <w:t>有效缓解我县教师缺编，</w:t>
      </w:r>
      <w:r>
        <w:rPr>
          <w:rFonts w:hint="eastAsia" w:ascii="宋体" w:hAnsi="宋体" w:eastAsia="宋体" w:cs="宋体"/>
          <w:b w:val="0"/>
          <w:i w:val="0"/>
          <w:caps w:val="0"/>
          <w:color w:val="505050"/>
          <w:spacing w:val="0"/>
          <w:kern w:val="0"/>
          <w:sz w:val="32"/>
          <w:szCs w:val="32"/>
          <w:shd w:val="clear" w:fill="FFFFFF"/>
          <w:lang w:val="en-US" w:eastAsia="zh-CN" w:bidi="ar"/>
        </w:rPr>
        <w:t>根据中组部、人社部关于事业单位招聘工作人员的相关规定，按照《河北省事业单位公开招聘工作人员暂行办法》，根据市人社局、市编办2016、2017年为我县下达的招聘计划，2017年馆陶县向社会公开招聘76名中小学教师。实施方案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公开、平等、竞争、择优，采取考试、考察方式择优聘用。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二、招聘岗位、对象、形式和条件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（一）招聘岗位：</w:t>
      </w:r>
      <w:r>
        <w:rPr>
          <w:rFonts w:hint="eastAsia" w:ascii="宋体" w:hAnsi="宋体" w:eastAsia="宋体" w:cs="宋体"/>
          <w:b w:val="0"/>
          <w:i w:val="0"/>
          <w:caps w:val="0"/>
          <w:color w:val="505050"/>
          <w:spacing w:val="0"/>
          <w:kern w:val="0"/>
          <w:sz w:val="32"/>
          <w:szCs w:val="32"/>
          <w:shd w:val="clear" w:fill="FFFFFF"/>
          <w:lang w:val="en-US" w:eastAsia="zh-CN" w:bidi="ar"/>
        </w:rPr>
        <w:t>计划招聘教师76人，其中高中教师20人，初中教师36人，小学教师20人。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（二）招聘对象：</w:t>
      </w:r>
      <w:r>
        <w:rPr>
          <w:rFonts w:hint="eastAsia" w:ascii="宋体" w:hAnsi="宋体" w:eastAsia="宋体" w:cs="宋体"/>
          <w:b w:val="0"/>
          <w:i w:val="0"/>
          <w:caps w:val="0"/>
          <w:color w:val="50505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(1)高中教师招聘对象：取得高级中学相应任教学科教师资格证书的全日制普通高校本科（不含专接本）及以上学历毕业生。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(2)初中教师招聘对象：取得初中及以上相应任教学科教师资格证书的全日制普通高校本科及以上学历毕业生。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(3)小学教师招聘对象：取得小学及以上相应任教学科教师资格证书的全日制普通高校专科及以上学历毕业生。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000000"/>
          <w:spacing w:val="0"/>
          <w:kern w:val="0"/>
          <w:sz w:val="32"/>
          <w:szCs w:val="32"/>
          <w:shd w:val="clear" w:fill="FFFFFF"/>
          <w:lang w:val="en-US" w:eastAsia="zh-CN" w:bidi="ar"/>
        </w:rPr>
        <w:t>（三）招聘形式</w:t>
      </w:r>
      <w:r>
        <w:rPr>
          <w:rFonts w:hint="eastAsia" w:ascii="宋体" w:hAnsi="宋体" w:eastAsia="宋体" w:cs="宋体"/>
          <w:b w:val="0"/>
          <w:i w:val="0"/>
          <w:caps w:val="0"/>
          <w:color w:val="000000"/>
          <w:spacing w:val="0"/>
          <w:kern w:val="0"/>
          <w:sz w:val="32"/>
          <w:szCs w:val="32"/>
          <w:shd w:val="clear" w:fill="FFFFFF"/>
          <w:lang w:val="en-US" w:eastAsia="zh-CN" w:bidi="ar"/>
        </w:rPr>
        <w:t>：采取面向社会统一招聘的方式。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（四）招聘条件：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80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（1）中华人民共和国公民，遵纪守法，品行端正，爱岗敬业，热爱教育，具有良好的职业道德，具有奉献</w:t>
      </w:r>
      <w:r>
        <w:rPr>
          <w:rFonts w:hint="eastAsia" w:ascii="宋体" w:hAnsi="宋体" w:eastAsia="宋体" w:cs="宋体"/>
          <w:b/>
          <w:i w:val="0"/>
          <w:caps w:val="0"/>
          <w:color w:val="000000"/>
          <w:spacing w:val="0"/>
          <w:kern w:val="0"/>
          <w:sz w:val="32"/>
          <w:szCs w:val="32"/>
          <w:shd w:val="clear" w:fill="A0FFFF"/>
          <w:lang w:val="en-US" w:eastAsia="zh-CN" w:bidi="ar"/>
        </w:rPr>
        <w:t>馆陶</w:t>
      </w:r>
      <w:r>
        <w:rPr>
          <w:rFonts w:hint="eastAsia" w:ascii="宋体" w:hAnsi="宋体" w:eastAsia="宋体" w:cs="宋体"/>
          <w:b w:val="0"/>
          <w:i w:val="0"/>
          <w:caps w:val="0"/>
          <w:color w:val="505050"/>
          <w:spacing w:val="0"/>
          <w:kern w:val="0"/>
          <w:sz w:val="32"/>
          <w:szCs w:val="32"/>
          <w:shd w:val="clear" w:fill="FFFFFF"/>
          <w:lang w:val="en-US" w:eastAsia="zh-CN" w:bidi="ar"/>
        </w:rPr>
        <w:t>基层教育事业的精神。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80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（2）身体健康(参照公务员录用体检通用标准);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80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（3）年龄要求在18周岁至35周岁(1999年8月16日--1982年8月16日出生)。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80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（4）报考岗位应与教师资格证书任教学科一致。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     （5）已就业人员需提供单位和主管部门同意报考函。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2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具有下列情形之一者，不准报考：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2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 (1)曾受过刑事处罚、劳动教养、少年管教的;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2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 (2)有犯罪嫌疑尚未查清的;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       （3）现役军人。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       （4）未满最低服务年限的公务员。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       </w:t>
      </w:r>
      <w:r>
        <w:rPr>
          <w:rStyle w:val="4"/>
          <w:rFonts w:hint="eastAsia" w:ascii="宋体" w:hAnsi="宋体" w:eastAsia="宋体" w:cs="宋体"/>
          <w:i w:val="0"/>
          <w:caps w:val="0"/>
          <w:color w:val="505050"/>
          <w:spacing w:val="0"/>
          <w:kern w:val="0"/>
          <w:sz w:val="32"/>
          <w:szCs w:val="32"/>
          <w:shd w:val="clear" w:fill="FFFFFF"/>
          <w:lang w:val="en-US" w:eastAsia="zh-CN" w:bidi="ar"/>
        </w:rPr>
        <w:t>（5）</w:t>
      </w:r>
      <w:r>
        <w:rPr>
          <w:rFonts w:hint="eastAsia" w:ascii="宋体" w:hAnsi="宋体" w:eastAsia="宋体" w:cs="宋体"/>
          <w:b w:val="0"/>
          <w:i w:val="0"/>
          <w:caps w:val="0"/>
          <w:color w:val="505050"/>
          <w:spacing w:val="0"/>
          <w:kern w:val="0"/>
          <w:sz w:val="32"/>
          <w:szCs w:val="32"/>
          <w:shd w:val="clear" w:fill="FFFFFF"/>
          <w:lang w:val="en-US" w:eastAsia="zh-CN" w:bidi="ar"/>
        </w:rPr>
        <w:t>事业单位试用期工作人员。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2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 (6)具有其它不符合《教师法》有关规定的。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（7）不适宜招为事业工作人员的其他情形人员。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（8）全日制普通高校在读学生不得以原取得学历报考。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2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（五）公开选聘工作实行回避制度。</w:t>
      </w:r>
      <w:r>
        <w:rPr>
          <w:rFonts w:hint="eastAsia" w:ascii="宋体" w:hAnsi="宋体" w:eastAsia="宋体" w:cs="宋体"/>
          <w:b w:val="0"/>
          <w:i w:val="0"/>
          <w:caps w:val="0"/>
          <w:color w:val="505050"/>
          <w:spacing w:val="0"/>
          <w:kern w:val="0"/>
          <w:sz w:val="32"/>
          <w:szCs w:val="32"/>
          <w:shd w:val="clear" w:fill="FFFFFF"/>
          <w:lang w:val="en-US" w:eastAsia="zh-CN" w:bidi="ar"/>
        </w:rPr>
        <w:t>应聘人员不得报考聘用后即构成回避关系的招聘岗位。回避关系是指《河北省事业单位公开招聘工作人员暂行办法》第四十一条关于“凡与聘用单位负责人员有夫妻关系、直系血亲关系、三代以内旁系血亲或者近姻亲关系的应聘人员，不得应聘该单位负责人员的秘书或者人事、财务、纪律检查岗位，以及有直接上下级领导关系的岗位。聘用单位负责人员和招聘工作人员在办理人员聘用事项时，涉及与本人有上述亲属关系或者其他可能影响招聘公正的，也应当回避”的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三、招聘程序及时间安排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本次公开招聘，严格按照报名、资格审查、笔试、面试、体检、考察、公示、选择学校、聘用等程序。招聘工作由县人社局负责。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000000"/>
          <w:spacing w:val="0"/>
          <w:kern w:val="0"/>
          <w:sz w:val="32"/>
          <w:szCs w:val="32"/>
          <w:shd w:val="clear" w:fill="FFFFFF"/>
          <w:lang w:val="en-US" w:eastAsia="zh-CN" w:bidi="ar"/>
        </w:rPr>
        <w:t>(一)在政府网站发布公告(8月9日- 8月15日)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(二)组织报名（8月16日— 8月22日）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报考人员于2017年8月16日-22日持相关材料到馆陶县人社局</w:t>
      </w:r>
      <w:r>
        <w:rPr>
          <w:rFonts w:hint="eastAsia" w:ascii="宋体" w:hAnsi="宋体" w:eastAsia="宋体" w:cs="宋体"/>
          <w:b w:val="0"/>
          <w:i w:val="0"/>
          <w:caps w:val="0"/>
          <w:color w:val="000000"/>
          <w:spacing w:val="0"/>
          <w:kern w:val="0"/>
          <w:sz w:val="32"/>
          <w:szCs w:val="32"/>
          <w:shd w:val="clear" w:fill="FFFFFF"/>
          <w:lang w:val="en-US" w:eastAsia="zh-CN" w:bidi="ar"/>
        </w:rPr>
        <w:t>四楼</w:t>
      </w:r>
      <w:r>
        <w:rPr>
          <w:rFonts w:hint="eastAsia" w:ascii="宋体" w:hAnsi="宋体" w:eastAsia="宋体" w:cs="宋体"/>
          <w:b w:val="0"/>
          <w:i w:val="0"/>
          <w:caps w:val="0"/>
          <w:color w:val="505050"/>
          <w:spacing w:val="0"/>
          <w:kern w:val="0"/>
          <w:sz w:val="32"/>
          <w:szCs w:val="32"/>
          <w:shd w:val="clear" w:fill="FFFFFF"/>
          <w:lang w:val="en-US" w:eastAsia="zh-CN" w:bidi="ar"/>
        </w:rPr>
        <w:t>档案室报名。需提供（1）毕业证书、（2）教师资格证书、（3）报到证、（4）身份证（提供以上材料原件及复印件）、（5）小二寸蓝底免冠照片4张。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报名人员资格审查合格后交100元报名费。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所有报考人员要现场填写《馆陶县2017年招聘教师报名表》，每人只能报考一个岗位。各种信息确认无误后现场摄像并在报名表上加按指纹。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（三）资格审查（8月23日-8月24日）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对考生提交的证件和证明材料进行审查，主要审查考生是否符合报名条件，提交的证件是否真实，提交的证明材料是否属实、是否符合招聘要求等。不合格或不符合招聘条件的，取消考试资格。确定岗位招聘人数与所报人数比例为1：3，达不到1：3比例的岗位，按比例进行核减直至取消。资格审查由县人社局负责，审查结果进行公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（四）组织考试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1、领取笔试准考证（8月25日）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资格审查合格人员到县人社局档案室凭本人身份证领取准考证，领取准考证时间为2017年8月25日。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2、组织笔试考试（8月2</w:t>
      </w:r>
      <w:r>
        <w:rPr>
          <w:rFonts w:hint="eastAsia" w:ascii="宋体" w:hAnsi="宋体" w:eastAsia="宋体" w:cs="宋体"/>
          <w:b w:val="0"/>
          <w:i w:val="0"/>
          <w:caps w:val="0"/>
          <w:color w:val="505050"/>
          <w:spacing w:val="0"/>
          <w:kern w:val="0"/>
          <w:sz w:val="32"/>
          <w:szCs w:val="32"/>
          <w:shd w:val="clear" w:fill="FFFFFF"/>
          <w:lang w:val="en-US" w:eastAsia="zh-CN" w:bidi="ar"/>
        </w:rPr>
        <w:t>6</w:t>
      </w:r>
      <w:r>
        <w:rPr>
          <w:rFonts w:hint="eastAsia" w:ascii="宋体" w:hAnsi="宋体" w:eastAsia="宋体" w:cs="宋体"/>
          <w:b/>
          <w:i w:val="0"/>
          <w:caps w:val="0"/>
          <w:color w:val="505050"/>
          <w:spacing w:val="0"/>
          <w:kern w:val="0"/>
          <w:sz w:val="32"/>
          <w:szCs w:val="32"/>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县人社局负责组织对所有报考人员进行笔试考试。笔试考试时间为2017年8月26日，地点设在县城主城区（具体时间、地点见准考证）。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考试内容：笔试采取闭卷方式进行，笔试成绩占总成绩60%。笔试内容为《公共基础知识》和《教育专业能力测验》，满分为100分。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3、公布笔试考试成绩（8月30日）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笔试评卷结束后，成绩在县人社局公布。</w:t>
      </w:r>
      <w:r>
        <w:rPr>
          <w:rFonts w:hint="eastAsia" w:ascii="宋体" w:hAnsi="宋体" w:eastAsia="宋体" w:cs="宋体"/>
          <w:b w:val="0"/>
          <w:i w:val="0"/>
          <w:caps w:val="0"/>
          <w:color w:val="000000"/>
          <w:spacing w:val="0"/>
          <w:kern w:val="0"/>
          <w:sz w:val="32"/>
          <w:szCs w:val="32"/>
          <w:shd w:val="clear" w:fill="FFFFFF"/>
          <w:lang w:val="en-US" w:eastAsia="zh-CN" w:bidi="ar"/>
        </w:rPr>
        <w:t>按照进入面试人数和各岗位招聘人数不高于2: 1的比例，依据笔试成绩从高分到低分的顺序确定参加面试人选，同一岗位比例内最后一名笔试成绩出现并列时一同进入面试。笔试成绩设定合格分数线，合格分数线45分，低于此分数的不得进入面试。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4、组织面试（9月9日）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面试时间、地点及要求另行通知。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确定面试人员，由人社局负责组织面试。根据各岗位笔试成绩由高到低的顺序，按照面试人数与岗位计划数不高于2:1的比例，确定 面试人员，比例内末位笔试成绩并列的，一同进入面试。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每场面试结束后，当日在考点成绩公布栏公布成绩。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000000"/>
          <w:spacing w:val="0"/>
          <w:kern w:val="0"/>
          <w:sz w:val="32"/>
          <w:szCs w:val="32"/>
          <w:shd w:val="clear" w:fill="FFFFFF"/>
          <w:lang w:val="en-US" w:eastAsia="zh-CN" w:bidi="ar"/>
        </w:rPr>
        <w:t>总成绩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总成绩计算方法：笔试成绩×60%＋面试成绩×40％=考生总成绩。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000000"/>
          <w:spacing w:val="0"/>
          <w:kern w:val="0"/>
          <w:sz w:val="32"/>
          <w:szCs w:val="32"/>
          <w:shd w:val="clear" w:fill="FFFFFF"/>
          <w:lang w:val="en-US" w:eastAsia="zh-CN" w:bidi="ar"/>
        </w:rPr>
        <w:t>（五）确定拟进入体检人员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各岗位根据总成绩由高分到低分的顺序，按照岗位招聘人数与进入体检人员1:1的比例确定进入体检人员。2017年9月14日在县人社局公布总成绩和体检人员名单。比例内末位总成绩相同的考生按以下顺序确定进入体检人员：学历（学位）较高者，笔试成绩较高者，</w:t>
      </w:r>
      <w:r>
        <w:rPr>
          <w:rFonts w:hint="eastAsia" w:ascii="宋体" w:hAnsi="宋体" w:eastAsia="宋体" w:cs="宋体"/>
          <w:b/>
          <w:i w:val="0"/>
          <w:caps w:val="0"/>
          <w:color w:val="000000"/>
          <w:spacing w:val="0"/>
          <w:kern w:val="0"/>
          <w:sz w:val="32"/>
          <w:szCs w:val="32"/>
          <w:shd w:val="clear" w:fill="A0FFFF"/>
          <w:lang w:val="en-US" w:eastAsia="zh-CN" w:bidi="ar"/>
        </w:rPr>
        <w:t>馆陶</w:t>
      </w:r>
      <w:r>
        <w:rPr>
          <w:rFonts w:hint="eastAsia" w:ascii="宋体" w:hAnsi="宋体" w:eastAsia="宋体" w:cs="宋体"/>
          <w:b w:val="0"/>
          <w:i w:val="0"/>
          <w:caps w:val="0"/>
          <w:color w:val="000000"/>
          <w:spacing w:val="0"/>
          <w:kern w:val="0"/>
          <w:sz w:val="32"/>
          <w:szCs w:val="32"/>
          <w:shd w:val="clear" w:fill="FFFFFF"/>
          <w:lang w:val="en-US" w:eastAsia="zh-CN" w:bidi="ar"/>
        </w:rPr>
        <w:t>户籍者；</w:t>
      </w:r>
      <w:r>
        <w:rPr>
          <w:rFonts w:hint="eastAsia" w:ascii="宋体" w:hAnsi="宋体" w:eastAsia="宋体" w:cs="宋体"/>
          <w:b w:val="0"/>
          <w:i w:val="0"/>
          <w:caps w:val="0"/>
          <w:color w:val="505050"/>
          <w:spacing w:val="0"/>
          <w:kern w:val="0"/>
          <w:sz w:val="32"/>
          <w:szCs w:val="32"/>
          <w:shd w:val="clear" w:fill="FFFFFF"/>
          <w:lang w:val="en-US" w:eastAsia="zh-CN" w:bidi="ar"/>
        </w:rPr>
        <w:t>体育学科中足球专业或有足球特长应聘人员、美术学科中书法专业或有书法特长及有美术手工画基础的应聘人员（均凭获奖证书等证件界定各特长）。如果仍相同，由本次公开招聘领导小组研究决定，最终确定进入体检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（六）体检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由县人社局组织体检。</w:t>
      </w:r>
      <w:r>
        <w:rPr>
          <w:rFonts w:hint="eastAsia" w:ascii="宋体" w:hAnsi="宋体" w:eastAsia="宋体" w:cs="宋体"/>
          <w:b w:val="0"/>
          <w:i w:val="0"/>
          <w:caps w:val="0"/>
          <w:color w:val="505050"/>
          <w:spacing w:val="0"/>
          <w:kern w:val="0"/>
          <w:sz w:val="32"/>
          <w:szCs w:val="32"/>
          <w:shd w:val="clear" w:fill="FFFFFF"/>
          <w:lang w:val="en-US" w:eastAsia="zh-CN" w:bidi="ar"/>
        </w:rPr>
        <w:t>体检标准参照现行公务员录用体检通用标准执行，体检时间地点另行通知。各种原因造成的岗位空缺，按照同岗位总成绩从高分到低分的顺序依次递补。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（七）考察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由县人社局组织考察。</w:t>
      </w:r>
      <w:r>
        <w:rPr>
          <w:rFonts w:hint="eastAsia" w:ascii="宋体" w:hAnsi="宋体" w:eastAsia="宋体" w:cs="宋体"/>
          <w:b w:val="0"/>
          <w:i w:val="0"/>
          <w:caps w:val="0"/>
          <w:color w:val="505050"/>
          <w:spacing w:val="0"/>
          <w:kern w:val="0"/>
          <w:sz w:val="32"/>
          <w:szCs w:val="32"/>
          <w:shd w:val="clear" w:fill="FFFFFF"/>
          <w:lang w:val="en-US" w:eastAsia="zh-CN" w:bidi="ar"/>
        </w:rPr>
        <w:t>体检合格人员进入</w:t>
      </w:r>
      <w:r>
        <w:rPr>
          <w:rFonts w:hint="eastAsia" w:ascii="宋体" w:hAnsi="宋体" w:eastAsia="宋体" w:cs="宋体"/>
          <w:b w:val="0"/>
          <w:i w:val="0"/>
          <w:caps w:val="0"/>
          <w:color w:val="000000"/>
          <w:spacing w:val="0"/>
          <w:kern w:val="0"/>
          <w:sz w:val="32"/>
          <w:szCs w:val="32"/>
          <w:shd w:val="clear" w:fill="FFFFFF"/>
          <w:lang w:val="en-US" w:eastAsia="zh-CN" w:bidi="ar"/>
        </w:rPr>
        <w:t>考察</w:t>
      </w:r>
      <w:r>
        <w:rPr>
          <w:rFonts w:hint="eastAsia" w:ascii="宋体" w:hAnsi="宋体" w:eastAsia="宋体" w:cs="宋体"/>
          <w:b w:val="0"/>
          <w:i w:val="0"/>
          <w:caps w:val="0"/>
          <w:color w:val="505050"/>
          <w:spacing w:val="0"/>
          <w:kern w:val="0"/>
          <w:sz w:val="32"/>
          <w:szCs w:val="32"/>
          <w:shd w:val="clear" w:fill="FFFFFF"/>
          <w:lang w:val="en-US" w:eastAsia="zh-CN" w:bidi="ar"/>
        </w:rPr>
        <w:t>环节。</w:t>
      </w:r>
      <w:r>
        <w:rPr>
          <w:rFonts w:hint="eastAsia" w:ascii="宋体" w:hAnsi="宋体" w:eastAsia="宋体" w:cs="宋体"/>
          <w:b w:val="0"/>
          <w:i w:val="0"/>
          <w:caps w:val="0"/>
          <w:color w:val="000000"/>
          <w:spacing w:val="0"/>
          <w:kern w:val="0"/>
          <w:sz w:val="32"/>
          <w:szCs w:val="32"/>
          <w:shd w:val="clear" w:fill="FFFFFF"/>
          <w:lang w:val="en-US" w:eastAsia="zh-CN" w:bidi="ar"/>
        </w:rPr>
        <w:t>主要考察内容是</w:t>
      </w:r>
      <w:r>
        <w:rPr>
          <w:rFonts w:hint="eastAsia" w:ascii="宋体" w:hAnsi="宋体" w:eastAsia="宋体" w:cs="宋体"/>
          <w:b w:val="0"/>
          <w:i w:val="0"/>
          <w:caps w:val="0"/>
          <w:color w:val="505050"/>
          <w:spacing w:val="0"/>
          <w:kern w:val="0"/>
          <w:sz w:val="32"/>
          <w:szCs w:val="32"/>
          <w:shd w:val="clear" w:fill="FFFFFF"/>
          <w:lang w:val="en-US" w:eastAsia="zh-CN" w:bidi="ar"/>
        </w:rPr>
        <w:t>人事档案</w:t>
      </w:r>
      <w:r>
        <w:rPr>
          <w:rFonts w:hint="eastAsia" w:ascii="宋体" w:hAnsi="宋体" w:eastAsia="宋体" w:cs="宋体"/>
          <w:b w:val="0"/>
          <w:i w:val="0"/>
          <w:caps w:val="0"/>
          <w:color w:val="000000"/>
          <w:spacing w:val="0"/>
          <w:kern w:val="0"/>
          <w:sz w:val="32"/>
          <w:szCs w:val="32"/>
          <w:shd w:val="clear" w:fill="FFFFFF"/>
          <w:lang w:val="en-US" w:eastAsia="zh-CN" w:bidi="ar"/>
        </w:rPr>
        <w:t>、政治思想、道德品质、业务能力、工作实绩</w:t>
      </w:r>
      <w:r>
        <w:rPr>
          <w:rFonts w:hint="eastAsia" w:ascii="宋体" w:hAnsi="宋体" w:eastAsia="宋体" w:cs="宋体"/>
          <w:b w:val="0"/>
          <w:i w:val="0"/>
          <w:caps w:val="0"/>
          <w:color w:val="505050"/>
          <w:spacing w:val="0"/>
          <w:kern w:val="0"/>
          <w:sz w:val="32"/>
          <w:szCs w:val="32"/>
          <w:shd w:val="clear" w:fill="FFFFFF"/>
          <w:lang w:val="en-US" w:eastAsia="zh-CN" w:bidi="ar"/>
        </w:rPr>
        <w:t>等情况。</w:t>
      </w:r>
      <w:r>
        <w:rPr>
          <w:rFonts w:hint="eastAsia" w:ascii="宋体" w:hAnsi="宋体" w:eastAsia="宋体" w:cs="宋体"/>
          <w:b w:val="0"/>
          <w:i w:val="0"/>
          <w:caps w:val="0"/>
          <w:color w:val="000000"/>
          <w:spacing w:val="0"/>
          <w:kern w:val="0"/>
          <w:sz w:val="32"/>
          <w:szCs w:val="32"/>
          <w:shd w:val="clear" w:fill="FFFFFF"/>
          <w:lang w:val="en-US" w:eastAsia="zh-CN" w:bidi="ar"/>
        </w:rPr>
        <w:t>考察</w:t>
      </w:r>
      <w:r>
        <w:rPr>
          <w:rFonts w:hint="eastAsia" w:ascii="宋体" w:hAnsi="宋体" w:eastAsia="宋体" w:cs="宋体"/>
          <w:b w:val="0"/>
          <w:i w:val="0"/>
          <w:caps w:val="0"/>
          <w:color w:val="505050"/>
          <w:spacing w:val="0"/>
          <w:kern w:val="0"/>
          <w:sz w:val="32"/>
          <w:szCs w:val="32"/>
          <w:shd w:val="clear" w:fill="FFFFFF"/>
          <w:lang w:val="en-US" w:eastAsia="zh-CN" w:bidi="ar"/>
        </w:rPr>
        <w:t>合格者进入公示环节。</w:t>
      </w:r>
      <w:r>
        <w:rPr>
          <w:rFonts w:hint="eastAsia" w:ascii="宋体" w:hAnsi="宋体" w:eastAsia="宋体" w:cs="宋体"/>
          <w:b w:val="0"/>
          <w:i w:val="0"/>
          <w:caps w:val="0"/>
          <w:color w:val="000000"/>
          <w:spacing w:val="0"/>
          <w:kern w:val="0"/>
          <w:sz w:val="32"/>
          <w:szCs w:val="32"/>
          <w:shd w:val="clear" w:fill="FFFFFF"/>
          <w:lang w:val="en-US" w:eastAsia="zh-CN" w:bidi="ar"/>
        </w:rPr>
        <w:t>考察</w:t>
      </w:r>
      <w:r>
        <w:rPr>
          <w:rFonts w:hint="eastAsia" w:ascii="宋体" w:hAnsi="宋体" w:eastAsia="宋体" w:cs="宋体"/>
          <w:b w:val="0"/>
          <w:i w:val="0"/>
          <w:caps w:val="0"/>
          <w:color w:val="505050"/>
          <w:spacing w:val="0"/>
          <w:kern w:val="0"/>
          <w:sz w:val="32"/>
          <w:szCs w:val="32"/>
          <w:shd w:val="clear" w:fill="FFFFFF"/>
          <w:lang w:val="en-US" w:eastAsia="zh-CN" w:bidi="ar"/>
        </w:rPr>
        <w:t>不合格或自愿放弃</w:t>
      </w:r>
      <w:r>
        <w:rPr>
          <w:rFonts w:hint="eastAsia" w:ascii="宋体" w:hAnsi="宋体" w:eastAsia="宋体" w:cs="宋体"/>
          <w:b w:val="0"/>
          <w:i w:val="0"/>
          <w:caps w:val="0"/>
          <w:color w:val="000000"/>
          <w:spacing w:val="0"/>
          <w:kern w:val="0"/>
          <w:sz w:val="32"/>
          <w:szCs w:val="32"/>
          <w:shd w:val="clear" w:fill="FFFFFF"/>
          <w:lang w:val="en-US" w:eastAsia="zh-CN" w:bidi="ar"/>
        </w:rPr>
        <w:t>考察</w:t>
      </w:r>
      <w:r>
        <w:rPr>
          <w:rFonts w:hint="eastAsia" w:ascii="宋体" w:hAnsi="宋体" w:eastAsia="宋体" w:cs="宋体"/>
          <w:b w:val="0"/>
          <w:i w:val="0"/>
          <w:caps w:val="0"/>
          <w:color w:val="505050"/>
          <w:spacing w:val="0"/>
          <w:kern w:val="0"/>
          <w:sz w:val="32"/>
          <w:szCs w:val="32"/>
          <w:shd w:val="clear" w:fill="FFFFFF"/>
          <w:lang w:val="en-US" w:eastAsia="zh-CN" w:bidi="ar"/>
        </w:rPr>
        <w:t>的（须提交本人亲笔签名的书面情况说明），取消聘用资格。空缺岗位按照同岗位总成绩由高到低依次递补。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对拟聘用人员在县政府网站向社会进行公示，公示期限为7个工作日，公示期满无异议的人员确定为拟聘用人员。在公示期间，因任何原因造成的岗位空缺，不再递补。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举报电话：0310-2866813、0310-2805078。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000000"/>
          <w:spacing w:val="0"/>
          <w:kern w:val="0"/>
          <w:sz w:val="32"/>
          <w:szCs w:val="32"/>
          <w:shd w:val="clear" w:fill="FFFFFF"/>
          <w:lang w:val="en-US" w:eastAsia="zh-CN" w:bidi="ar"/>
        </w:rPr>
        <w:t>（九）选择聘用学校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333333"/>
          <w:spacing w:val="0"/>
          <w:kern w:val="0"/>
          <w:sz w:val="32"/>
          <w:szCs w:val="32"/>
          <w:shd w:val="clear" w:fill="FFFFFF"/>
          <w:lang w:val="en-US" w:eastAsia="zh-CN" w:bidi="ar"/>
        </w:rPr>
        <w:t>    各岗位拟聘用人员根据岗位招聘计划按照报考岗位总成绩由高分到低分依次选择聘用学校。总成绩出现并列的，按以下顺序确定选校先后顺序：烈士子女或配偶，特岗教师或三支一扶人员，学历(学位)较高者，笔试成绩较高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400"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 </w:t>
      </w:r>
      <w:r>
        <w:rPr>
          <w:rFonts w:hint="eastAsia" w:ascii="宋体" w:hAnsi="宋体" w:eastAsia="宋体" w:cs="宋体"/>
          <w:b/>
          <w:i w:val="0"/>
          <w:caps w:val="0"/>
          <w:color w:val="000000"/>
          <w:spacing w:val="0"/>
          <w:kern w:val="0"/>
          <w:sz w:val="32"/>
          <w:szCs w:val="32"/>
          <w:shd w:val="clear" w:fill="FFFFFF"/>
          <w:lang w:val="en-US" w:eastAsia="zh-CN" w:bidi="ar"/>
        </w:rPr>
        <w:t>（十）聘用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000000"/>
          <w:spacing w:val="0"/>
          <w:kern w:val="0"/>
          <w:sz w:val="32"/>
          <w:szCs w:val="32"/>
          <w:shd w:val="clear" w:fill="FFFFFF"/>
          <w:lang w:val="en-US" w:eastAsia="zh-CN" w:bidi="ar"/>
        </w:rPr>
        <w:t>    对公示反映有严重问题并查有实据，不符合聘用条件的取消其拟聘用人选资格;对反应有严重问题的一时难以查实暂缓聘用，待查实并做出结论后决定是否聘用;对公示期满无异议的，或有反映问题但经核实不影响聘用的，由招聘学校及教育局提出聘用意见，经人社局审核并报县政府同意后，办理聘用相关手续，按有关规定签订聘用合同。被聘用人员按相关政策规定实行试用期，试用期一并计算在聘用合同期限内。试用期满考核合格的，予以正式聘用，不合格的，取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四、其它事项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1、凡应聘人员未在规定时间内按要求参加笔试、资格审查、面试、体检、考察、选择聘用学校、办理聘用手续等情况的，均视为自动放弃应聘资格。资格审查贯穿招聘工作全过程，在任何环节，发现考生不符合招聘条件的，伪造、假冒各种证件，弄虚作假的，一经查实，取消其应聘资格，问题严重的要追究相关人员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2、本次公开招聘不指定考试辅导用书，不举办也不委托任何机构举办考试辅导培训班。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i w:val="0"/>
          <w:caps w:val="0"/>
          <w:color w:val="505050"/>
          <w:spacing w:val="0"/>
          <w:kern w:val="0"/>
          <w:sz w:val="32"/>
          <w:szCs w:val="32"/>
          <w:shd w:val="clear" w:fill="FFFFFF"/>
          <w:lang w:val="en-US" w:eastAsia="zh-CN" w:bidi="ar"/>
        </w:rPr>
        <w:t>附件</w:t>
      </w:r>
      <w:r>
        <w:rPr>
          <w:rFonts w:hint="eastAsia" w:ascii="宋体" w:hAnsi="宋体" w:eastAsia="宋体" w:cs="宋体"/>
          <w:b w:val="0"/>
          <w:i w:val="0"/>
          <w:caps w:val="0"/>
          <w:color w:val="505050"/>
          <w:spacing w:val="0"/>
          <w:kern w:val="0"/>
          <w:sz w:val="32"/>
          <w:szCs w:val="32"/>
          <w:shd w:val="clear" w:fill="FFFFFF"/>
          <w:lang w:val="en-US" w:eastAsia="zh-CN" w:bidi="ar"/>
        </w:rPr>
        <w:t>：1、2017年馆陶县教师招聘岗位表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shd w:val="clear" w:fill="FFFFFF"/>
          <w:lang w:val="en-US" w:eastAsia="zh-CN" w:bidi="ar"/>
        </w:rPr>
        <w:t>2、2017年馆陶县教师招聘岗位计划表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Style w:val="4"/>
          <w:rFonts w:hint="eastAsia" w:ascii="宋体" w:hAnsi="宋体" w:eastAsia="宋体" w:cs="宋体"/>
          <w:i w:val="0"/>
          <w:caps w:val="0"/>
          <w:color w:val="505050"/>
          <w:spacing w:val="0"/>
          <w:kern w:val="0"/>
          <w:sz w:val="32"/>
          <w:szCs w:val="32"/>
          <w:bdr w:val="none" w:color="auto" w:sz="0" w:space="0"/>
          <w:shd w:val="clear" w:fill="FFFFFF"/>
          <w:lang w:val="en-US" w:eastAsia="zh-CN" w:bidi="ar"/>
        </w:rPr>
        <w:t>附件一：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bookmarkStart w:id="0" w:name="_GoBack"/>
      <w:r>
        <w:rPr>
          <w:rFonts w:hint="eastAsia" w:ascii="宋体" w:hAnsi="宋体" w:eastAsia="宋体" w:cs="宋体"/>
          <w:b w:val="0"/>
          <w:i w:val="0"/>
          <w:caps w:val="0"/>
          <w:color w:val="505050"/>
          <w:spacing w:val="0"/>
          <w:kern w:val="0"/>
          <w:sz w:val="32"/>
          <w:szCs w:val="32"/>
          <w:bdr w:val="none" w:color="auto" w:sz="0" w:space="0"/>
          <w:shd w:val="clear" w:fill="FFFFFF"/>
          <w:lang w:val="en-US" w:eastAsia="zh-CN" w:bidi="ar"/>
        </w:rPr>
        <w:drawing>
          <wp:inline distT="0" distB="0" distL="114300" distR="114300">
            <wp:extent cx="6252210" cy="2223770"/>
            <wp:effectExtent l="0" t="0" r="15240" b="508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6252210" cy="2223770"/>
                    </a:xfrm>
                    <a:prstGeom prst="rect">
                      <a:avLst/>
                    </a:prstGeom>
                    <a:noFill/>
                    <a:ln w="9525">
                      <a:noFill/>
                    </a:ln>
                  </pic:spPr>
                </pic:pic>
              </a:graphicData>
            </a:graphic>
          </wp:inline>
        </w:drawing>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Style w:val="4"/>
          <w:rFonts w:hint="eastAsia" w:ascii="宋体" w:hAnsi="宋体" w:eastAsia="宋体" w:cs="宋体"/>
          <w:i w:val="0"/>
          <w:caps w:val="0"/>
          <w:color w:val="505050"/>
          <w:spacing w:val="0"/>
          <w:kern w:val="0"/>
          <w:sz w:val="32"/>
          <w:szCs w:val="32"/>
          <w:bdr w:val="none" w:color="auto" w:sz="0" w:space="0"/>
          <w:shd w:val="clear" w:fill="FFFFFF"/>
          <w:lang w:val="en-US" w:eastAsia="zh-CN" w:bidi="ar"/>
        </w:rPr>
        <w:t>附件二：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 w:right="0" w:firstLine="0"/>
        <w:jc w:val="left"/>
        <w:rPr>
          <w:rFonts w:hint="eastAsia" w:ascii="宋体" w:hAnsi="宋体" w:eastAsia="宋体" w:cs="宋体"/>
          <w:b w:val="0"/>
          <w:i w:val="0"/>
          <w:caps w:val="0"/>
          <w:color w:val="505050"/>
          <w:spacing w:val="0"/>
          <w:sz w:val="18"/>
          <w:szCs w:val="18"/>
        </w:rPr>
      </w:pPr>
      <w:r>
        <w:rPr>
          <w:rFonts w:hint="eastAsia" w:ascii="宋体" w:hAnsi="宋体" w:eastAsia="宋体" w:cs="宋体"/>
          <w:b w:val="0"/>
          <w:i w:val="0"/>
          <w:caps w:val="0"/>
          <w:color w:val="505050"/>
          <w:spacing w:val="0"/>
          <w:kern w:val="0"/>
          <w:sz w:val="32"/>
          <w:szCs w:val="32"/>
          <w:bdr w:val="none" w:color="auto" w:sz="0" w:space="0"/>
          <w:shd w:val="clear" w:fill="FFFFFF"/>
          <w:lang w:val="en-US" w:eastAsia="zh-CN" w:bidi="ar"/>
        </w:rPr>
        <w:drawing>
          <wp:inline distT="0" distB="0" distL="114300" distR="114300">
            <wp:extent cx="6055995" cy="4091305"/>
            <wp:effectExtent l="0" t="0" r="1905" b="4445"/>
            <wp:docPr id="3"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7"/>
                    <pic:cNvPicPr>
                      <a:picLocks noChangeAspect="1"/>
                    </pic:cNvPicPr>
                  </pic:nvPicPr>
                  <pic:blipFill>
                    <a:blip r:embed="rId5"/>
                    <a:stretch>
                      <a:fillRect/>
                    </a:stretch>
                  </pic:blipFill>
                  <pic:spPr>
                    <a:xfrm>
                      <a:off x="0" y="0"/>
                      <a:ext cx="6055995" cy="409130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A492F"/>
    <w:rsid w:val="0DCA49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2017-08-09T10:53:00Z</dcterms:created>
  <dc:creator>Administrator</dc:creator>
  <cp:lastModifiedBy>Administrator</cp:lastModifiedBy>
  <dcterms:modified xsi:type="dcterms:W3CDTF">2017-08-09T11:12:29Z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