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/>
        <w:jc w:val="center"/>
      </w:pPr>
      <w:r>
        <w:rPr>
          <w:color w:val="6A6A6A"/>
          <w:shd w:val="clear" w:fill="FFFFFF"/>
        </w:rPr>
        <w:t xml:space="preserve">2017年临沂市市直机关幼儿园公开招聘教师岗位计划 </w:t>
      </w:r>
    </w:p>
    <w:p>
      <w:pPr>
        <w:pStyle w:val="3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center"/>
      </w:pPr>
      <w:bookmarkStart w:id="0" w:name="_GoBack"/>
      <w:bookmarkEnd w:id="0"/>
    </w:p>
    <w:tbl>
      <w:tblPr>
        <w:tblW w:w="8960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56"/>
        <w:gridCol w:w="556"/>
        <w:gridCol w:w="340"/>
        <w:gridCol w:w="470"/>
        <w:gridCol w:w="298"/>
        <w:gridCol w:w="342"/>
        <w:gridCol w:w="342"/>
        <w:gridCol w:w="1870"/>
        <w:gridCol w:w="341"/>
        <w:gridCol w:w="1655"/>
        <w:gridCol w:w="298"/>
        <w:gridCol w:w="414"/>
        <w:gridCol w:w="376"/>
        <w:gridCol w:w="830"/>
        <w:gridCol w:w="272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1" w:hRule="atLeast"/>
        </w:trPr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主管部门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单位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名称 </w:t>
            </w:r>
          </w:p>
        </w:tc>
        <w:tc>
          <w:tcPr>
            <w:tcW w:w="4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描述 </w:t>
            </w:r>
          </w:p>
        </w:tc>
        <w:tc>
          <w:tcPr>
            <w:tcW w:w="2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招聘计划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学历要求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学位要求 </w:t>
            </w:r>
          </w:p>
        </w:tc>
        <w:tc>
          <w:tcPr>
            <w:tcW w:w="18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对象 </w:t>
            </w:r>
          </w:p>
        </w:tc>
        <w:tc>
          <w:tcPr>
            <w:tcW w:w="16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其他资格条件 </w:t>
            </w:r>
          </w:p>
        </w:tc>
        <w:tc>
          <w:tcPr>
            <w:tcW w:w="2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面试方式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进入面试比例 </w:t>
            </w:r>
          </w:p>
        </w:tc>
        <w:tc>
          <w:tcPr>
            <w:tcW w:w="3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笔试科目 </w:t>
            </w:r>
          </w:p>
        </w:tc>
        <w:tc>
          <w:tcPr>
            <w:tcW w:w="8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报名咨询电话(0539)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备注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3" w:hRule="atLeast"/>
        </w:trPr>
        <w:tc>
          <w:tcPr>
            <w:tcW w:w="556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临沂市机关事务管理局 </w:t>
            </w:r>
          </w:p>
        </w:tc>
        <w:tc>
          <w:tcPr>
            <w:tcW w:w="556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临沂市市直机关幼儿园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学前教育A </w:t>
            </w:r>
          </w:p>
        </w:tc>
        <w:tc>
          <w:tcPr>
            <w:tcW w:w="4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从事学前教育教学 </w:t>
            </w:r>
          </w:p>
        </w:tc>
        <w:tc>
          <w:tcPr>
            <w:tcW w:w="2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本科及以上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8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以本科学历报考的：学前教育；以研究生学历报考的：学前教育学 </w:t>
            </w:r>
          </w:p>
        </w:tc>
        <w:tc>
          <w:tcPr>
            <w:tcW w:w="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限女性报考 </w:t>
            </w:r>
          </w:p>
        </w:tc>
        <w:tc>
          <w:tcPr>
            <w:tcW w:w="16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限国家计划内招收的全日制普通高等院校毕业生报考，具有幼儿教师资格证书 </w:t>
            </w:r>
          </w:p>
        </w:tc>
        <w:tc>
          <w:tcPr>
            <w:tcW w:w="2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1:5 </w:t>
            </w:r>
          </w:p>
        </w:tc>
        <w:tc>
          <w:tcPr>
            <w:tcW w:w="3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教育基础知识 </w:t>
            </w:r>
          </w:p>
        </w:tc>
        <w:tc>
          <w:tcPr>
            <w:tcW w:w="830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8312460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8617018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3" w:hRule="atLeast"/>
        </w:trPr>
        <w:tc>
          <w:tcPr>
            <w:tcW w:w="556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学前教育B </w:t>
            </w:r>
          </w:p>
        </w:tc>
        <w:tc>
          <w:tcPr>
            <w:tcW w:w="4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从事学前教育教学 </w:t>
            </w:r>
          </w:p>
        </w:tc>
        <w:tc>
          <w:tcPr>
            <w:tcW w:w="2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本科及以上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8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以本科学历报考的：学前教育；以研究生学历报考的：学前教育学 </w:t>
            </w:r>
          </w:p>
        </w:tc>
        <w:tc>
          <w:tcPr>
            <w:tcW w:w="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限男性报考 </w:t>
            </w:r>
          </w:p>
        </w:tc>
        <w:tc>
          <w:tcPr>
            <w:tcW w:w="16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限国家计划内招收的全日制普通高等院校毕业生报考，具有幼儿教师资格证书 </w:t>
            </w:r>
          </w:p>
        </w:tc>
        <w:tc>
          <w:tcPr>
            <w:tcW w:w="2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1:5 </w:t>
            </w:r>
          </w:p>
        </w:tc>
        <w:tc>
          <w:tcPr>
            <w:tcW w:w="3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教育基础知识 </w:t>
            </w:r>
          </w:p>
        </w:tc>
        <w:tc>
          <w:tcPr>
            <w:tcW w:w="830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3" w:hRule="atLeast"/>
        </w:trPr>
        <w:tc>
          <w:tcPr>
            <w:tcW w:w="556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舞蹈教师 </w:t>
            </w:r>
          </w:p>
        </w:tc>
        <w:tc>
          <w:tcPr>
            <w:tcW w:w="4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从事舞蹈教育教学 </w:t>
            </w:r>
          </w:p>
        </w:tc>
        <w:tc>
          <w:tcPr>
            <w:tcW w:w="2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本科及以上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8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以本科学历报考的：舞蹈学、舞蹈表演、舞蹈编导；以研究生学历报考的：音乐与舞蹈学 </w:t>
            </w:r>
          </w:p>
        </w:tc>
        <w:tc>
          <w:tcPr>
            <w:tcW w:w="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限国家计划内招收的全日制普通高等院校毕业生报考，具有教师资格证书 </w:t>
            </w:r>
          </w:p>
        </w:tc>
        <w:tc>
          <w:tcPr>
            <w:tcW w:w="2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1:5 </w:t>
            </w:r>
          </w:p>
        </w:tc>
        <w:tc>
          <w:tcPr>
            <w:tcW w:w="3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教育基础知识 </w:t>
            </w:r>
          </w:p>
        </w:tc>
        <w:tc>
          <w:tcPr>
            <w:tcW w:w="830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3" w:hRule="atLeast"/>
        </w:trPr>
        <w:tc>
          <w:tcPr>
            <w:tcW w:w="556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音乐教师 </w:t>
            </w:r>
          </w:p>
        </w:tc>
        <w:tc>
          <w:tcPr>
            <w:tcW w:w="4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从事音乐教育教学 </w:t>
            </w:r>
          </w:p>
        </w:tc>
        <w:tc>
          <w:tcPr>
            <w:tcW w:w="2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本科及以上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8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以本科学历报考的：音乐学、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音乐表演；以研究生学历报考的：音乐与舞蹈学 </w:t>
            </w:r>
          </w:p>
        </w:tc>
        <w:tc>
          <w:tcPr>
            <w:tcW w:w="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限国家计划内招收的全日制普通高等院校毕业生报考，具有教师资格证书 </w:t>
            </w:r>
          </w:p>
        </w:tc>
        <w:tc>
          <w:tcPr>
            <w:tcW w:w="2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1:5 </w:t>
            </w:r>
          </w:p>
        </w:tc>
        <w:tc>
          <w:tcPr>
            <w:tcW w:w="3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教育基础知识 </w:t>
            </w:r>
          </w:p>
        </w:tc>
        <w:tc>
          <w:tcPr>
            <w:tcW w:w="830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9" w:hRule="atLeast"/>
        </w:trPr>
        <w:tc>
          <w:tcPr>
            <w:tcW w:w="556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美术教师 </w:t>
            </w:r>
          </w:p>
        </w:tc>
        <w:tc>
          <w:tcPr>
            <w:tcW w:w="4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从事美术教育教学 </w:t>
            </w:r>
          </w:p>
        </w:tc>
        <w:tc>
          <w:tcPr>
            <w:tcW w:w="2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本科及以上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8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以本科学历报考的：美术学、绘画；以研究生学历报考的：美术学 </w:t>
            </w:r>
          </w:p>
        </w:tc>
        <w:tc>
          <w:tcPr>
            <w:tcW w:w="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限国家计划内招收的全日制普通高等院校毕业生报考，具有教师资格证书 </w:t>
            </w:r>
          </w:p>
        </w:tc>
        <w:tc>
          <w:tcPr>
            <w:tcW w:w="2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1:5 </w:t>
            </w:r>
          </w:p>
        </w:tc>
        <w:tc>
          <w:tcPr>
            <w:tcW w:w="3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教育基础知识</w:t>
            </w:r>
          </w:p>
        </w:tc>
        <w:tc>
          <w:tcPr>
            <w:tcW w:w="830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72" w:type="dxa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幼圆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060E20"/>
    <w:rsid w:val="52060E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004276"/>
      <w:u w:val="none"/>
    </w:rPr>
  </w:style>
  <w:style w:type="character" w:styleId="6">
    <w:name w:val="Hyperlink"/>
    <w:basedOn w:val="4"/>
    <w:uiPriority w:val="0"/>
    <w:rPr>
      <w:color w:val="004276"/>
      <w:u w:val="none"/>
    </w:rPr>
  </w:style>
  <w:style w:type="character" w:customStyle="1" w:styleId="8">
    <w:name w:val="bot"/>
    <w:basedOn w:val="4"/>
    <w:uiPriority w:val="0"/>
    <w:rPr>
      <w:bdr w:val="single" w:color="FFFFFF" w:sz="48" w:space="0"/>
    </w:rPr>
  </w:style>
  <w:style w:type="character" w:customStyle="1" w:styleId="9">
    <w:name w:val="top"/>
    <w:basedOn w:val="4"/>
    <w:uiPriority w:val="0"/>
    <w:rPr>
      <w:bdr w:val="dashed" w:color="auto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2017-08-17T10:57:00Z</dcterms:created>
  <dc:creator>Administrator</dc:creator>
  <cp:lastModifiedBy>Administrator</cp:lastModifiedBy>
  <dcterms:modified xsi:type="dcterms:W3CDTF">2017-08-17T11:28:15Z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