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bookmarkStart w:id="0" w:name="_GoBack"/>
      <w:r>
        <w:rPr>
          <w:rFonts w:hint="eastAsia" w:ascii="宋体" w:hAnsi="宋体" w:eastAsia="宋体" w:cs="宋体"/>
          <w:b w:val="0"/>
          <w:i w:val="0"/>
          <w:caps w:val="0"/>
          <w:color w:val="000000"/>
          <w:spacing w:val="0"/>
          <w:sz w:val="24"/>
          <w:szCs w:val="24"/>
          <w:shd w:val="clear" w:fill="FFFFFF"/>
        </w:rPr>
        <w:t>河南广播电视大学、郑州信息科技职业学院公开招聘教师工作方案</w:t>
      </w:r>
    </w:p>
    <w:bookmarkEnd w:id="0"/>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河南省事业单位公开招聘工作规程》（豫人社〔2015〕55号）及河南省教育厅《关于省属大中专学校公开招聘人员的试行意见》（豫教人[2008]114号）规定，2017年我校拟面向社会公开招聘50名教师。现将相关事宜公布如下：</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一、学校简介</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河南广播电视大学是1979年由河南省人民政府批准成立的省属成人本科院校。郑州信息科技职业学院是2002年由河南省人民政府批准成立的省属专科层次的全日制普通高职院校。2009年，省人民政府将郑州信息科技职业学院交由河南广播电视大学代管。两校实行“一套机构、两块牌子、统一领导、一体运作”的运行模式。</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河南广播电视大学是一所利用计算机网络、卫星电视网络、电信网络有机结合的数字化、多媒体、交互式远程开放教学平台开展教学的现代远程开放大学。现已形成了以河南广播电视大学为中心，22所市级电大为主干，100多所县级电大及教学点组成的覆盖城乡的远程开放教育办学系统。办学至今，已为我省培养本、专科毕业生60余万人，中专毕业生10余万人，非学历教育培训结业360余万人。目前，开放教育本、专科在校生13万6千余人。其中，本科21个专业，3万6千余人；专科47个专业，10万余人。河南广播电视大学坚持面向基层、面向农村、面向行业、面向特殊群体的办学指导思想，与普通高校错位发展，具有鲜明的办学特色和独特优势，在推动我省高等教育大众化、促进教育公平等方面发挥了重要作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郑州信息科技职业学院是经河南省教育厅、人力资源与社会保障厅、财政厅、发改委联合评定的“河南省职业教育品牌示范院校”。学院现开设30个专业（包括河南省特色专业建设点2个，省级专业综合改革试点专业2个，教育部提升专业服务能力项目专业2个，省高职示范校建设重点专业6个），校内实验实训基地72个（包括中央财政支持建设的实训基地2个，省级示范性实训基地2个），校外实训基地115个。在校生9000余人，自2009年至今累计培养合格毕业生2万5千余人，年均就业率90%以上，为我省经济社会发展培养了一大批生产、管理、服务等一线技能应用型人才。</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学校分龙子湖和黄河路两个校区，占地面积500亩，建筑面积33万平方米；学校数字化资源库拥有开放教育、高职高专教育课程近3400门，资源总数8500余条（个）；数字化期刊资源约21000余种，存储容量18TB；电子图书类资源85000余种，存储容量930GB;图书43万册，多媒体教室座位数8100个，建有功能齐全的网上学习和教学管理平台，可为学习者提供周到细致的学习支持服务。学校现有教职工近600人，其中教师500余人，具有高级职称的教师近100人。目前，学校拥有省管专家、河南省学术技术带头人、河南省教育厅学术技术带头人、河南省青年骨干教师等29人。</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二、公开招聘工作的组织领导</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学校成立以校长为组长、相关校领导为副组长，组织、人事、教务、纪检等职能部门和用人单位负责人为成员的招聘工作领导小组，领导小组下设办公室，具体负责公开招聘的组织实施与协调工作。</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三、招聘岗位、专业及人数</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教师岗位空缺情况和学校事业发展需要，2017年，拟公开招聘50名教师（其中，河南广播电视大学拟招聘硕士研究生20名；郑州信息科技职业学院拟招聘硕士研究生30名）。硕士招聘专业及计划见附件《河南广播电视大学、郑州信息科技职业学院2017年公开招聘教师（硕士）一览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四、招聘条件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（一）应聘人员必须具备的基本条件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1.具有中华人民共和国国籍；</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2.遵守宪法和法律；</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3.具有良好的品行；</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4.具有正常履行职责的身体条件；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5.2015、2016、2017年毕业的普通高校硕士研究生（第一学历均应为全日制本科毕业并取得学士学位）；</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6.获得学位专业与招聘专业一致。</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（二）有下列情形之一的不接受报名应聘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1.曾因犯罪受过刑事处罚的人员；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2.尚未解除党纪、政纪处分或正在接受纪律审查的人员；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3.涉嫌违法犯罪正在接受司法调查尚未做出结论的人员；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4.曾在招聘考试中被认定有舞弊等严重违反招聘纪律行为的人员。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5.其他不符合学校有关要求的人员。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五、招聘工作程序</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（一）公布招聘信息</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本次招聘方案经省人力资源和社会保障厅审核备案后，分别在河南省人力资源和社会保障厅（网址http://www.ha.hrss.gov.cn/）、河南省教育厅（网址http://www.haedu.gov.cn）、河南广播电视大学、郑州信息科技职业学院（http://www.open.ha.cn）网站发布招聘信息。发布时间为2017年8月24日至2017年9月1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（二）报名和资格审查</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报名采用网上报名方式，招聘单位为河南广播电视大学，请登录http://zhaopin.haedu.cn/default.aspx?sid=15，进入“河南广播电视大学教师招聘报名系统”进行报名。招聘单位为郑州信息科技职业学院，请登录http://zhaopin.haedu.cn/default.aspx?sid=73，进入“郑州信息科技职业学院教师招聘报名系统”进行报名，报名时间为2017年8月28日至9月1日，每人限报1个岗位，请应聘者慎重选报。报名成功后请记准个人登陆密码，应聘者可凭此密码登陆招聘系统查询个人相关信息。</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重要提示：招聘工作中具体事宜会及时在网上发布，请应聘人员随时关注学校网站http://www.open.ha.cn（若本人不及时阅读相关信息，造成后果，责任自负）。按学校要求携带本人身份证，学历、学位证书原件等相关材料参加应聘。报名和资格审查工作由招聘工作领导小组办公室负责。资格审查贯穿招聘全过程，一旦查实应聘人员资格不符，随时取消应聘资格。应聘人员有需要咨询的，请直接与学校招聘工作领导小组办公室联系。</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联系人：王老师  联系电话：0371-65927608、65927606</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（三）综合评价</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综合评价分笔试、专业技能考试和综合素质考核等三个环节。全程在省人社厅、省教育厅监督指导下，由学校招聘工作领导小组具体组织实施。相关信息将及时录入学校网站的招聘系统。</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（1）笔试。笔试满分100分，笔试内容为应聘岗位所需的公共基础知识和高校教师基本素质、能力等方面公共综合知识。笔试以闭卷考试的方式进行，笔试成绩及排名在笔试结束后一周内在学校网站上公布。</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笔试前，招聘岗位人数与通过资格审查人数未达到1:3时，相应递减招聘岗位人数，调整情况将及时在学校网站公布。笔试后，招聘岗位人数与参加笔试人数未达到1:3的情况时，相应递减招聘岗位人数，调整情况将及时在学校网站公布。</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专业技能考试（试讲、答辩、实际操作等）。专业技能考试满分100分。参加专业技能考试的人选根据笔试成绩，按各岗位拟招聘人数1:3的比例从高分到低分确定。考试内容为本专业领域的基础理论、基本知识、基本技能和教学组织能力；考试方式采取试讲、答辩、实际操作等方式进行，主要考察应聘人员的专业技术水平、语言表达能力、分析判断能力等方面的素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综合素质考核。综合素质考核满分100分。通过专业技能考试的人员进入综合素质考核环节。学校招聘工作领导小组成立招聘工作专家委员会，负责综合素质考核环节工作。综合素质考核主要考核应聘人员的专业技术水平、语言表达能力、逻辑思维能力、归纳概括能力和分析判断能力等综合素质。同时，考察其在校学习期间的学习成绩、研究能力、获奖情况、掌握的各种技能、社会活动及前两个阶段考试情况。</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专业技能考试、综合素质考核。全程录音录像，整场考试结束后现场公布成绩，并及时在学校网站公布成绩及排名。</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笔试、专业技能考试和综合素质考核的时间、地点另行通知。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（4）综合评价总成绩=笔试成绩×30%+专业技能考试成绩×30%+综合素质考核成绩×40%。</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综合评价总成绩低于60分者，将不予聘用。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综合评价总成绩评定结果，将及时在学校网站公布。</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（四）体检和考察</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体检工作由学校组织实施，体检人员根据综合评价总成绩，按拟招聘岗位人数1:1比例从高分到低分确定。体检标准参照人力资源和社会保障部、卫生部《关于修订&lt;公务员录用体检通用标准(试行)&gt;及&lt;公务员录用体检操作手册（试行）的通知》（人社部[2010]19号）等有关规定。如体检出现不合格者，可按报考同一招聘岗位从高分到低分的顺序依次递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体检合格人员由学校对其思想政治表现、道德品质等进行考察。对有违纪违规记录、以及其他不符合应聘条件的人员，经核实取消应聘资格,不再递补。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体检人员名单、体检时间、集中地点和注意事项另行通知。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（五）拟聘人员公示</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体检、考察合格人员即为拟聘用人员。拟聘用人员名单在招聘结束后报省教育厅、省人力资源和社会保障厅审核，审核同意后在省人力资源和社会保障厅网站上进行公示，公示期为7个工作日（上报拟聘用人员公示时，需要提供拟聘用人员的学历、学位证书及学历认证报告的原件和复印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六、聘用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经公示无异议的人员，依据《河南省人力资源与社会保障厅省直事业单位聘用人员通知》办理相关手续，其工资待遇按河南省事业单位有关规定执行。试用期间按学校考核规定，考核不合格的不予聘任。</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七、纪律与监督</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学校纪检监察部门将负责整个公开招聘工作的监督检查，对举报和申诉进行调查查处。对弄虚作假，在考核过程中作弊的应聘人员，一经查实，将取消其应聘资格，对违反公开招聘纪律的工作人员，视情节轻重，给予相应的处理。</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监督电话： 0371－61175271（校纪委、监察处）</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0371－69691691（省教育厅人事处）</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0371－69690394（省人社厅事业处）</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附件：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河南广播电视大学、郑州信息科技职业学院2017年公开招聘教师（硕士）一览表</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xml:space="preserve"> 河南广播电视大学     郑州信息科技职业学院</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2017年8月24日</w:t>
      </w:r>
    </w:p>
    <w:p>
      <w:pPr>
        <w:pStyle w:val="3"/>
        <w:keepNext w:val="0"/>
        <w:keepLines w:val="0"/>
        <w:widowControl/>
        <w:suppressLineNumbers w:val="0"/>
        <w:shd w:val="clear" w:fill="FFFFFF"/>
        <w:spacing w:before="0" w:beforeAutospacing="0" w:after="0" w:afterAutospacing="0" w:line="480" w:lineRule="atLeast"/>
        <w:ind w:left="0" w:right="0" w:firstLine="0"/>
        <w:jc w:val="both"/>
        <w:rPr>
          <w:rFonts w:hint="default" w:ascii="Times New Roman" w:hAnsi="Times New Roman" w:cs="Times New Roman"/>
          <w:b w:val="0"/>
          <w:i w:val="0"/>
          <w:caps w:val="0"/>
          <w:color w:val="000000"/>
          <w:spacing w:val="0"/>
          <w:sz w:val="21"/>
          <w:szCs w:val="21"/>
        </w:rPr>
      </w:pPr>
      <w:r>
        <w:rPr>
          <w:rFonts w:ascii="仿宋" w:hAnsi="仿宋" w:eastAsia="仿宋" w:cs="仿宋"/>
          <w:b w:val="0"/>
          <w:i w:val="0"/>
          <w:caps w:val="0"/>
          <w:color w:val="000000"/>
          <w:spacing w:val="0"/>
          <w:sz w:val="28"/>
          <w:szCs w:val="28"/>
          <w:shd w:val="clear" w:fill="FFFFFF"/>
        </w:rPr>
        <w:t>附件：　　　　　　　　</w:t>
      </w:r>
    </w:p>
    <w:tbl>
      <w:tblPr>
        <w:tblW w:w="974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458"/>
        <w:gridCol w:w="3074"/>
        <w:gridCol w:w="1752"/>
        <w:gridCol w:w="1904"/>
        <w:gridCol w:w="458"/>
        <w:gridCol w:w="21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47" w:hRule="atLeast"/>
        </w:trPr>
        <w:tc>
          <w:tcPr>
            <w:tcW w:w="9749" w:type="dxa"/>
            <w:gridSpan w:val="6"/>
            <w:tcBorders>
              <w:top w:val="nil"/>
              <w:left w:val="nil"/>
              <w:bottom w:val="nil"/>
              <w:right w:val="nil"/>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ascii="华文仿宋" w:hAnsi="华文仿宋" w:eastAsia="华文仿宋" w:cs="华文仿宋"/>
                <w:b/>
                <w:i w:val="0"/>
                <w:caps w:val="0"/>
                <w:color w:val="000000"/>
                <w:spacing w:val="0"/>
                <w:sz w:val="36"/>
                <w:szCs w:val="36"/>
              </w:rPr>
              <w:t>河南广播电视大学、郑州信息科技职业学院</w:t>
            </w:r>
            <w:r>
              <w:rPr>
                <w:rFonts w:hint="default" w:ascii="华文仿宋" w:hAnsi="华文仿宋" w:eastAsia="华文仿宋" w:cs="华文仿宋"/>
                <w:b/>
                <w:i w:val="0"/>
                <w:caps w:val="0"/>
                <w:color w:val="000000"/>
                <w:spacing w:val="0"/>
                <w:sz w:val="36"/>
                <w:szCs w:val="36"/>
              </w:rPr>
              <w:t>2017年公开招聘教师（硕士）一览表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12" w:hRule="atLeast"/>
        </w:trPr>
        <w:tc>
          <w:tcPr>
            <w:tcW w:w="458"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华文仿宋" w:hAnsi="华文仿宋" w:eastAsia="华文仿宋" w:cs="华文仿宋"/>
                <w:b/>
                <w:i w:val="0"/>
                <w:caps w:val="0"/>
                <w:color w:val="000000"/>
                <w:spacing w:val="0"/>
                <w:sz w:val="24"/>
                <w:szCs w:val="24"/>
              </w:rPr>
              <w:t>序号</w:t>
            </w:r>
          </w:p>
        </w:tc>
        <w:tc>
          <w:tcPr>
            <w:tcW w:w="3074"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华文仿宋" w:hAnsi="华文仿宋" w:eastAsia="华文仿宋" w:cs="华文仿宋"/>
                <w:b/>
                <w:i w:val="0"/>
                <w:caps w:val="0"/>
                <w:color w:val="000000"/>
                <w:spacing w:val="0"/>
                <w:sz w:val="24"/>
                <w:szCs w:val="24"/>
              </w:rPr>
              <w:t>专业名称</w:t>
            </w:r>
          </w:p>
        </w:tc>
        <w:tc>
          <w:tcPr>
            <w:tcW w:w="3656"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华文仿宋" w:hAnsi="华文仿宋" w:eastAsia="华文仿宋" w:cs="华文仿宋"/>
                <w:b/>
                <w:i w:val="0"/>
                <w:caps w:val="0"/>
                <w:color w:val="000000"/>
                <w:spacing w:val="0"/>
                <w:sz w:val="24"/>
                <w:szCs w:val="24"/>
              </w:rPr>
              <w:t>招聘单位及计划（人数）</w:t>
            </w:r>
          </w:p>
        </w:tc>
        <w:tc>
          <w:tcPr>
            <w:tcW w:w="458"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华文仿宋" w:hAnsi="华文仿宋" w:eastAsia="华文仿宋" w:cs="华文仿宋"/>
                <w:b/>
                <w:i w:val="0"/>
                <w:caps w:val="0"/>
                <w:color w:val="000000"/>
                <w:spacing w:val="0"/>
                <w:sz w:val="24"/>
                <w:szCs w:val="24"/>
              </w:rPr>
              <w:t>小计</w:t>
            </w:r>
          </w:p>
        </w:tc>
        <w:tc>
          <w:tcPr>
            <w:tcW w:w="2103"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华文仿宋" w:hAnsi="华文仿宋" w:eastAsia="华文仿宋" w:cs="华文仿宋"/>
                <w:b/>
                <w:i w:val="0"/>
                <w:caps w:val="0"/>
                <w:color w:val="000000"/>
                <w:spacing w:val="0"/>
                <w:sz w:val="24"/>
                <w:szCs w:val="24"/>
              </w:rPr>
              <w:t>学历要求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7" w:hRule="atLeast"/>
        </w:trPr>
        <w:tc>
          <w:tcPr>
            <w:tcW w:w="458"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3074"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华文仿宋" w:hAnsi="华文仿宋" w:eastAsia="华文仿宋" w:cs="华文仿宋"/>
                <w:b/>
                <w:i w:val="0"/>
                <w:caps w:val="0"/>
                <w:color w:val="000000"/>
                <w:spacing w:val="0"/>
                <w:sz w:val="24"/>
                <w:szCs w:val="24"/>
              </w:rPr>
              <w:t>河南广播电视大学</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华文仿宋" w:hAnsi="华文仿宋" w:eastAsia="华文仿宋" w:cs="华文仿宋"/>
                <w:b/>
                <w:i w:val="0"/>
                <w:caps w:val="0"/>
                <w:color w:val="000000"/>
                <w:spacing w:val="0"/>
                <w:sz w:val="24"/>
                <w:szCs w:val="24"/>
              </w:rPr>
              <w:t>郑州信息科技职业学院</w:t>
            </w:r>
          </w:p>
        </w:tc>
        <w:tc>
          <w:tcPr>
            <w:tcW w:w="458"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103"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金融、金融学</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应用统计、统计学</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3</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审计</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4</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思想政治教育</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5</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现代教育技术、教育技术学</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6</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应用心理、应用心理学</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7</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运动训练</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8</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汉语国际教育、中国古代文学</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3</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3</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9</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英语笔译</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10</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新闻与传播</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11</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计算机系统结构</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12</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计算机软件与理论</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13</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计算机应用技术</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5</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5</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14</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机械电子工程</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3</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3</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15</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车辆工程</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16</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通信与信息系统</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17</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电路与系统</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18</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供热、供燃气、通风及空调工程</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19</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矿物加工工程</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20</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建筑与土木工程</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21</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营销与服务工程</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22</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电子商务</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3</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3</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23</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会计、会计学</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3</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3</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24</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旅游管理</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1</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25</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工商管理硕士</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3</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3</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1"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26</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财务管理</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3</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3</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普通高校硕士研究生。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9" w:hRule="atLeast"/>
        </w:trPr>
        <w:tc>
          <w:tcPr>
            <w:tcW w:w="4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c>
          <w:tcPr>
            <w:tcW w:w="30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合计</w:t>
            </w:r>
          </w:p>
        </w:tc>
        <w:tc>
          <w:tcPr>
            <w:tcW w:w="175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20</w:t>
            </w:r>
          </w:p>
        </w:tc>
        <w:tc>
          <w:tcPr>
            <w:tcW w:w="19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30</w:t>
            </w:r>
          </w:p>
        </w:tc>
        <w:tc>
          <w:tcPr>
            <w:tcW w:w="45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50</w:t>
            </w:r>
          </w:p>
        </w:tc>
        <w:tc>
          <w:tcPr>
            <w:tcW w:w="21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仿宋" w:hAnsi="仿宋" w:eastAsia="仿宋" w:cs="仿宋"/>
                <w:b w:val="0"/>
                <w:i w:val="0"/>
                <w:caps w:val="0"/>
                <w:color w:val="000000"/>
                <w:spacing w:val="0"/>
                <w:sz w:val="24"/>
                <w:szCs w:val="24"/>
              </w:rPr>
              <w:t>　</w:t>
            </w:r>
          </w:p>
        </w:tc>
      </w:tr>
    </w:tbl>
    <w:p>
      <w:pPr>
        <w:pStyle w:val="3"/>
        <w:keepNext w:val="0"/>
        <w:keepLines w:val="0"/>
        <w:widowControl/>
        <w:suppressLineNumbers w:val="0"/>
        <w:shd w:val="clear" w:fill="FFFFFF"/>
        <w:spacing w:before="0" w:beforeAutospacing="0" w:after="0" w:afterAutospacing="0" w:line="48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华文仿宋">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B14AA7"/>
    <w:rsid w:val="3AB14A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13">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666666"/>
      <w:u w:val="none"/>
    </w:rPr>
  </w:style>
  <w:style w:type="character" w:styleId="7">
    <w:name w:val="Emphasis"/>
    <w:basedOn w:val="4"/>
    <w:qFormat/>
    <w:uiPriority w:val="0"/>
  </w:style>
  <w:style w:type="character" w:styleId="8">
    <w:name w:val="HTML Definition"/>
    <w:basedOn w:val="4"/>
    <w:uiPriority w:val="0"/>
  </w:style>
  <w:style w:type="character" w:styleId="9">
    <w:name w:val="HTML Variable"/>
    <w:basedOn w:val="4"/>
    <w:uiPriority w:val="0"/>
  </w:style>
  <w:style w:type="character" w:styleId="10">
    <w:name w:val="Hyperlink"/>
    <w:basedOn w:val="4"/>
    <w:uiPriority w:val="0"/>
    <w:rPr>
      <w:color w:val="333333"/>
      <w:u w:val="none"/>
    </w:rPr>
  </w:style>
  <w:style w:type="character" w:styleId="11">
    <w:name w:val="HTML Code"/>
    <w:basedOn w:val="4"/>
    <w:uiPriority w:val="0"/>
    <w:rPr>
      <w:rFonts w:ascii="Courier New" w:hAnsi="Courier New"/>
      <w:sz w:val="20"/>
      <w:bdr w:val="none" w:color="auto" w:sz="0" w:space="0"/>
    </w:rPr>
  </w:style>
  <w:style w:type="character" w:styleId="12">
    <w:name w:val="HTML Cite"/>
    <w:basedOn w:val="4"/>
    <w:uiPriority w:val="0"/>
  </w:style>
  <w:style w:type="character" w:customStyle="1" w:styleId="14">
    <w:name w:val="fr2"/>
    <w:basedOn w:val="4"/>
    <w:uiPriority w:val="0"/>
  </w:style>
  <w:style w:type="character" w:customStyle="1" w:styleId="15">
    <w:name w:val="fr3"/>
    <w:basedOn w:val="4"/>
    <w:uiPriority w:val="0"/>
  </w:style>
  <w:style w:type="character" w:customStyle="1" w:styleId="16">
    <w:name w:val="fr4"/>
    <w:basedOn w:val="4"/>
    <w:uiPriority w:val="0"/>
  </w:style>
  <w:style w:type="character" w:customStyle="1" w:styleId="17">
    <w:name w:val="info2"/>
    <w:basedOn w:val="4"/>
    <w:uiPriority w:val="0"/>
    <w:rPr>
      <w:color w:val="555555"/>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2017-08-24T12:00:00Z</dcterms:created>
  <dc:creator>Administrator</dc:creator>
  <cp:lastModifiedBy>Administrator</cp:lastModifiedBy>
  <dcterms:modified xsi:type="dcterms:W3CDTF">2017-08-24T13:02:43Z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