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textAlignment w:val="center"/>
        <w:rPr>
          <w:rFonts w:ascii="黑体" w:hAnsi="宋体" w:eastAsia="黑体" w:cs="黑体"/>
          <w:b w:val="0"/>
          <w:i w:val="0"/>
          <w:caps w:val="0"/>
          <w:color w:val="297EC3"/>
          <w:spacing w:val="0"/>
          <w:sz w:val="30"/>
          <w:szCs w:val="30"/>
        </w:rPr>
      </w:pPr>
      <w:bookmarkStart w:id="0" w:name="_GoBack"/>
      <w:r>
        <w:rPr>
          <w:rFonts w:hint="eastAsia" w:ascii="黑体" w:hAnsi="宋体" w:eastAsia="黑体" w:cs="黑体"/>
          <w:b w:val="0"/>
          <w:i w:val="0"/>
          <w:caps w:val="0"/>
          <w:color w:val="297EC3"/>
          <w:spacing w:val="0"/>
          <w:sz w:val="30"/>
          <w:szCs w:val="30"/>
          <w:bdr w:val="none" w:color="auto" w:sz="0" w:space="0"/>
          <w:shd w:val="clear" w:fill="FFFFFF"/>
        </w:rPr>
        <w:t>霸州市2017年公开招聘教师考察人员名单</w:t>
      </w:r>
    </w:p>
    <w:bookmarkEnd w:id="0"/>
    <w:tbl>
      <w:tblPr>
        <w:tblW w:w="74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900"/>
        <w:gridCol w:w="3820"/>
      </w:tblGrid>
      <w:tr>
        <w:tblPrEx>
          <w:shd w:val="clear" w:color="auto" w:fill="FFFFFF"/>
          <w:tblLayout w:type="fixed"/>
        </w:tblPrEx>
        <w:trPr>
          <w:trHeight w:val="270" w:hRule="atLeast"/>
        </w:trPr>
        <w:tc>
          <w:tcPr>
            <w:tcW w:w="17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90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82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郭晶晶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佟杰华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0005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樊瑞娟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0384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于小淳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史雪瑶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0436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王海燕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0367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0006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刘康宁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齐雪梅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0073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薛晴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0153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0001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马艳琪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0050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高红霞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0007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刘艳桐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徐桐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0184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李学超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刘蓓蓓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刘雅旭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0020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刘帆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高梦雅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0499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王颖慧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邵思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0350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胡博慧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0154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姜婷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0181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杨荟煊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刘张锦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陈雪薇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0732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0653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耿若彬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0698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宋庆雪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0594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王东宁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姚胜利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0575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王雅俊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0696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许婷婷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0593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王沁鹏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郭则铁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何姣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0584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王培培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0756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陈虹君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马振军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0682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洪男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0743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郝瑷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0763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0699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王冬雪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0621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林雅梅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0641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曹云云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0571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刘艳杰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0686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0569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徐莹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0733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0617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齐林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左双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0722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庞江超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0694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张涵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0795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张梦琪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0551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闫静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孟水莲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0585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马菱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0651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李朝阳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史永艳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符香君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王芸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0943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梁力芝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王红侠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沈昱霏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0953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金璐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张雪娇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0984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邱瑞瑞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0877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孙春侠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0832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曹梦兰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0956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张雨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0955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王艳红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0892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程慧然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0887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杜蓉蓉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0972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俞会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0968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蒋宏展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0898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0938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陈岩岩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汪艳娇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0879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国翠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0889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任杰杰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0863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靳志静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刘成磊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0880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张瑞雪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0994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吴瑞轩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肖扬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翟宁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陈雪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于瑞娟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霍钢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任兆坤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冯强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逯猛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肖永建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赵乐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马旭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樊瑞丽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龚蕊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王伟娇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陈童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刘芳芳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职业中学机械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贾云飞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职业中学机械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刘坤祎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职业中学财会教育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何蒙雨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职业中学财会教育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裴龙龙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职业中学电气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王景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华继坤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张静敏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国兆娜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孙雨丹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郑珊珊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俞斌斌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荣绍红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罗雨晴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褚亚涛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李佳浩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房宇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马伟勇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张丽鹏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王士杰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张翔宇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任艳洁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魏妍妍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李雅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刘明珍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陈元芳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王育信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付梦艳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刘向阳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蔡雨明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吴艳平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梁霄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孟祥倩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王景怡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齐瑞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梅海娇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李若彤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赵龙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张红硕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陈钧童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王一寒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陶亚艳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王亚男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牛翠玲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杜昕芮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米杰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高紫薇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解胜美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张新第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王妍几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庞琳琳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郭爽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张美存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屠志珍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倪亚微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南文娜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李静轩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王继红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杨菲菲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张亚南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张珊珊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杨茜茜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张亚静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中学计算机与科学技术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李晴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高山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王沛彤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安立斌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刘思宇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孟若楠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1694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赵培新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董安妮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1732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杨巍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李园园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杨荣斌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4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1767</w:t>
            </w:r>
          </w:p>
        </w:tc>
        <w:tc>
          <w:tcPr>
            <w:tcW w:w="190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高倩</w:t>
            </w:r>
          </w:p>
        </w:tc>
        <w:tc>
          <w:tcPr>
            <w:tcW w:w="382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7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霸州市公开招聘领导小组办公室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7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     2017年9月12日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67D44"/>
    <w:rsid w:val="49B6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494949"/>
      <w:u w:val="none"/>
    </w:rPr>
  </w:style>
  <w:style w:type="character" w:styleId="5">
    <w:name w:val="Hyperlink"/>
    <w:basedOn w:val="3"/>
    <w:uiPriority w:val="0"/>
    <w:rPr>
      <w:color w:val="494949"/>
      <w:u w:val="none"/>
    </w:rPr>
  </w:style>
  <w:style w:type="paragraph" w:customStyle="1" w:styleId="7">
    <w:name w:val="style4"/>
    <w:basedOn w:val="1"/>
    <w:uiPriority w:val="0"/>
    <w:pPr>
      <w:jc w:val="left"/>
    </w:pPr>
    <w:rPr>
      <w:b/>
      <w:color w:val="DA0402"/>
      <w:kern w:val="0"/>
      <w:sz w:val="27"/>
      <w:szCs w:val="27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2017-09-14T01:53:00Z</dcterms:created>
  <dc:creator>Administrator</dc:creator>
  <cp:lastModifiedBy>Administrator</cp:lastModifiedBy>
  <dcterms:modified xsi:type="dcterms:W3CDTF">2017-09-14T02:04:12Z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