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630"/>
        <w:rPr>
          <w:rFonts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</w:rPr>
        <w:t>1、201</w:t>
      </w: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</w:rPr>
        <w:t>7年茂南区公开招聘教师总成绩及入围体检人员名单</w:t>
      </w:r>
    </w:p>
    <w:p>
      <w:pPr>
        <w:pStyle w:val="2"/>
        <w:keepNext w:val="0"/>
        <w:keepLines w:val="0"/>
        <w:widowControl/>
        <w:suppressLineNumbers w:val="0"/>
        <w:spacing w:line="480" w:lineRule="atLeast"/>
        <w:ind w:left="0" w:firstLine="0"/>
        <w:rPr>
          <w:rFonts w:hint="eastAsia" w:ascii="宋体" w:hAnsi="宋体" w:eastAsia="宋体" w:cs="宋体"/>
          <w:b w:val="0"/>
          <w:i w:val="0"/>
          <w:caps w:val="0"/>
          <w:color w:val="000000"/>
          <w:spacing w:val="0"/>
          <w:sz w:val="27"/>
          <w:szCs w:val="27"/>
        </w:rPr>
      </w:pPr>
      <w:r>
        <w:rPr>
          <w:rFonts w:hint="default" w:ascii="仿宋_GB2312" w:hAnsi="宋体" w:eastAsia="仿宋_GB2312" w:cs="仿宋_GB2312"/>
          <w:b w:val="0"/>
          <w:i w:val="0"/>
          <w:caps w:val="0"/>
          <w:color w:val="000000"/>
          <w:spacing w:val="0"/>
          <w:sz w:val="31"/>
          <w:szCs w:val="31"/>
        </w:rPr>
        <w:t>      </w:t>
      </w:r>
    </w:p>
    <w:tbl>
      <w:tblPr>
        <w:tblW w:w="8635" w:type="dxa"/>
        <w:tblCellSpacing w:w="15" w:type="dxa"/>
        <w:tblInd w:w="0" w:type="dxa"/>
        <w:tblBorders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  <w:insideH w:val="none" w:color="auto" w:sz="0" w:space="0"/>
          <w:insideV w:val="none" w:color="auto" w:sz="0" w:space="0"/>
        </w:tblBorders>
        <w:shd w:val="clear"/>
        <w:tblLayout w:type="fixed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1070"/>
        <w:gridCol w:w="1849"/>
        <w:gridCol w:w="1325"/>
        <w:gridCol w:w="1177"/>
        <w:gridCol w:w="1149"/>
        <w:gridCol w:w="995"/>
        <w:gridCol w:w="1070"/>
      </w:tblGrid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25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序号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准考证号码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8"/>
                <w:szCs w:val="28"/>
                <w:bdr w:val="none" w:color="auto" w:sz="0" w:space="0"/>
              </w:rPr>
              <w:t>岗位代码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笔试分数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面试分数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总分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备注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222201709012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84.50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80.85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82.68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222201709021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17E001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81.65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81.58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</w:t>
            </w:r>
          </w:p>
        </w:tc>
        <w:tc>
          <w:tcPr>
            <w:tcW w:w="18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222201709015</w:t>
            </w:r>
          </w:p>
        </w:tc>
        <w:tc>
          <w:tcPr>
            <w:tcW w:w="129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17E001</w:t>
            </w:r>
          </w:p>
        </w:tc>
        <w:tc>
          <w:tcPr>
            <w:tcW w:w="1147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82.50</w:t>
            </w:r>
          </w:p>
        </w:tc>
        <w:tc>
          <w:tcPr>
            <w:tcW w:w="11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70.40</w:t>
            </w:r>
          </w:p>
        </w:tc>
        <w:tc>
          <w:tcPr>
            <w:tcW w:w="96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76.45</w:t>
            </w:r>
          </w:p>
        </w:tc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4</w:t>
            </w:r>
          </w:p>
        </w:tc>
        <w:tc>
          <w:tcPr>
            <w:tcW w:w="18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222201709022</w:t>
            </w: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17E002</w:t>
            </w:r>
          </w:p>
        </w:tc>
        <w:tc>
          <w:tcPr>
            <w:tcW w:w="1147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80.50</w:t>
            </w: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87.40</w:t>
            </w:r>
          </w:p>
        </w:tc>
        <w:tc>
          <w:tcPr>
            <w:tcW w:w="96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83.95</w:t>
            </w: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5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222201709040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17E002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81.45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80.48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6</w:t>
            </w:r>
          </w:p>
        </w:tc>
        <w:tc>
          <w:tcPr>
            <w:tcW w:w="18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222201709024</w:t>
            </w:r>
          </w:p>
        </w:tc>
        <w:tc>
          <w:tcPr>
            <w:tcW w:w="129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17E002</w:t>
            </w:r>
          </w:p>
        </w:tc>
        <w:tc>
          <w:tcPr>
            <w:tcW w:w="1147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76.50</w:t>
            </w:r>
          </w:p>
        </w:tc>
        <w:tc>
          <w:tcPr>
            <w:tcW w:w="11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81.70</w:t>
            </w:r>
          </w:p>
        </w:tc>
        <w:tc>
          <w:tcPr>
            <w:tcW w:w="96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79.10</w:t>
            </w:r>
          </w:p>
        </w:tc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</w:t>
            </w:r>
          </w:p>
        </w:tc>
        <w:tc>
          <w:tcPr>
            <w:tcW w:w="18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222201709046</w:t>
            </w: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17E003</w:t>
            </w:r>
          </w:p>
        </w:tc>
        <w:tc>
          <w:tcPr>
            <w:tcW w:w="1147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78.00</w:t>
            </w: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78.55</w:t>
            </w:r>
          </w:p>
        </w:tc>
        <w:tc>
          <w:tcPr>
            <w:tcW w:w="96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78.28</w:t>
            </w: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222201709055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75.00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75.50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75.25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9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222201709049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17E003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71.95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71.23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10</w:t>
            </w:r>
          </w:p>
        </w:tc>
        <w:tc>
          <w:tcPr>
            <w:tcW w:w="18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222201709050</w:t>
            </w:r>
          </w:p>
        </w:tc>
        <w:tc>
          <w:tcPr>
            <w:tcW w:w="129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17E003</w:t>
            </w:r>
          </w:p>
        </w:tc>
        <w:tc>
          <w:tcPr>
            <w:tcW w:w="1147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70.50</w:t>
            </w:r>
          </w:p>
        </w:tc>
        <w:tc>
          <w:tcPr>
            <w:tcW w:w="1119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缺考</w:t>
            </w:r>
          </w:p>
        </w:tc>
        <w:tc>
          <w:tcPr>
            <w:tcW w:w="96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35.25</w:t>
            </w:r>
          </w:p>
        </w:tc>
        <w:tc>
          <w:tcPr>
            <w:tcW w:w="1025" w:type="dxa"/>
            <w:tcBorders>
              <w:top w:val="nil"/>
              <w:left w:val="nil"/>
              <w:bottom w:val="double" w:color="000000" w:sz="2" w:space="0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11</w:t>
            </w:r>
          </w:p>
        </w:tc>
        <w:tc>
          <w:tcPr>
            <w:tcW w:w="18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222201709063</w:t>
            </w:r>
          </w:p>
        </w:tc>
        <w:tc>
          <w:tcPr>
            <w:tcW w:w="129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17E004</w:t>
            </w:r>
          </w:p>
        </w:tc>
        <w:tc>
          <w:tcPr>
            <w:tcW w:w="1147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83.00</w:t>
            </w:r>
          </w:p>
        </w:tc>
        <w:tc>
          <w:tcPr>
            <w:tcW w:w="1119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83.65</w:t>
            </w:r>
          </w:p>
        </w:tc>
        <w:tc>
          <w:tcPr>
            <w:tcW w:w="96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83.33</w:t>
            </w:r>
          </w:p>
        </w:tc>
        <w:tc>
          <w:tcPr>
            <w:tcW w:w="1025" w:type="dxa"/>
            <w:tcBorders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★</w:t>
            </w: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shd w:val="clear"/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12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222201709074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78.50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80.15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79.33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390" w:hRule="atLeast"/>
          <w:tblCellSpacing w:w="15" w:type="dxa"/>
        </w:trPr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13</w:t>
            </w:r>
          </w:p>
        </w:tc>
        <w:tc>
          <w:tcPr>
            <w:tcW w:w="18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222201709069</w:t>
            </w:r>
          </w:p>
        </w:tc>
        <w:tc>
          <w:tcPr>
            <w:tcW w:w="129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17E004</w:t>
            </w:r>
          </w:p>
        </w:tc>
        <w:tc>
          <w:tcPr>
            <w:tcW w:w="1147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79.00</w:t>
            </w:r>
          </w:p>
        </w:tc>
        <w:tc>
          <w:tcPr>
            <w:tcW w:w="1119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74.85</w:t>
            </w:r>
          </w:p>
        </w:tc>
        <w:tc>
          <w:tcPr>
            <w:tcW w:w="96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jc w:val="center"/>
              <w:textAlignment w:val="center"/>
            </w:pPr>
            <w:r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76.93</w:t>
            </w:r>
          </w:p>
        </w:tc>
        <w:tc>
          <w:tcPr>
            <w:tcW w:w="1025" w:type="dxa"/>
            <w:tcBorders>
              <w:top w:val="nil"/>
              <w:left w:val="nil"/>
              <w:bottom w:val="nil"/>
              <w:right w:val="nil"/>
            </w:tcBorders>
            <w:shd w:val="clear"/>
            <w:vAlign w:val="center"/>
          </w:tcPr>
          <w:p>
            <w:pPr>
              <w:keepNext w:val="0"/>
              <w:keepLines w:val="0"/>
              <w:widowControl/>
              <w:suppressLineNumbers w:val="0"/>
              <w:spacing w:line="240" w:lineRule="auto"/>
              <w:ind w:left="0" w:firstLine="0"/>
              <w:jc w:val="left"/>
              <w:rPr>
                <w:rFonts w:hint="eastAsia" w:ascii="宋体" w:hAnsi="宋体" w:eastAsia="宋体" w:cs="宋体"/>
                <w:b w:val="0"/>
                <w:i w:val="0"/>
                <w:caps w:val="0"/>
                <w:color w:val="000000"/>
                <w:spacing w:val="0"/>
                <w:sz w:val="27"/>
                <w:szCs w:val="27"/>
              </w:rPr>
            </w:pPr>
          </w:p>
        </w:tc>
      </w:tr>
      <w:tr>
        <w:tblPrEx>
          <w:tblBorders>
            <w:top w:val="none" w:color="auto" w:sz="0" w:space="0"/>
            <w:left w:val="none" w:color="auto" w:sz="0" w:space="0"/>
            <w:bottom w:val="none" w:color="auto" w:sz="0" w:space="0"/>
            <w:right w:val="none" w:color="auto" w:sz="0" w:space="0"/>
            <w:insideH w:val="none" w:color="auto" w:sz="0" w:space="0"/>
            <w:insideV w:val="none" w:color="auto" w:sz="0" w:space="0"/>
          </w:tblBorders>
          <w:tblLayout w:type="fixed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rHeight w:val="540" w:hRule="atLeast"/>
          <w:tblCellSpacing w:w="15" w:type="dxa"/>
        </w:trPr>
        <w:tc>
          <w:tcPr>
            <w:tcW w:w="8575" w:type="dxa"/>
            <w:gridSpan w:val="7"/>
            <w:shd w:val="clear"/>
            <w:vAlign w:val="center"/>
          </w:tcPr>
          <w:p>
            <w:pPr>
              <w:pStyle w:val="2"/>
              <w:keepNext w:val="0"/>
              <w:keepLines w:val="0"/>
              <w:widowControl/>
              <w:suppressLineNumbers w:val="0"/>
              <w:spacing w:line="240" w:lineRule="auto"/>
              <w:textAlignment w:val="center"/>
            </w:pPr>
            <w:r>
              <w:rPr>
                <w:rStyle w:val="4"/>
                <w:rFonts w:hint="eastAsia" w:ascii="宋体" w:hAnsi="宋体" w:eastAsia="宋体" w:cs="宋体"/>
                <w:i w:val="0"/>
                <w:caps w:val="0"/>
                <w:color w:val="000000"/>
                <w:spacing w:val="0"/>
                <w:sz w:val="24"/>
                <w:szCs w:val="24"/>
                <w:bdr w:val="none" w:color="auto" w:sz="0" w:space="0"/>
              </w:rPr>
              <w:t>注：1、带“★”号为入围体检者。</w:t>
            </w:r>
          </w:p>
        </w:tc>
      </w:tr>
    </w:tbl>
    <w:p>
      <w:bookmarkStart w:id="0" w:name="_GoBack"/>
      <w:bookmarkEnd w:id="0"/>
    </w:p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altName w:val="宋体"/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altName w:val="Arial"/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mbria">
    <w:altName w:val="Taken by Vultures Alternates De"/>
    <w:panose1 w:val="02040503050406030204"/>
    <w:charset w:val="00"/>
    <w:family w:val="roman"/>
    <w:pitch w:val="default"/>
    <w:sig w:usb0="00000000" w:usb1="00000000" w:usb2="00000000" w:usb3="00000000" w:csb0="0000019F" w:csb1="00000000"/>
  </w:font>
  <w:font w:name="Calibri">
    <w:altName w:val="Segoe UI"/>
    <w:panose1 w:val="020F0502020204030204"/>
    <w:charset w:val="00"/>
    <w:family w:val="swiss"/>
    <w:pitch w:val="default"/>
    <w:sig w:usb0="00000000" w:usb1="00000000" w:usb2="00000001" w:usb3="00000000" w:csb0="0000019F" w:csb1="00000000"/>
  </w:font>
  <w:font w:name="Segoe UI">
    <w:panose1 w:val="020B0502040204020203"/>
    <w:charset w:val="00"/>
    <w:family w:val="auto"/>
    <w:pitch w:val="default"/>
    <w:sig w:usb0="E10022FF" w:usb1="C000E47F" w:usb2="00000029" w:usb3="00000000" w:csb0="200001DF" w:csb1="20000000"/>
  </w:font>
  <w:font w:name="Taken by Vultures Alternates De">
    <w:panose1 w:val="02000500000000000000"/>
    <w:charset w:val="00"/>
    <w:family w:val="auto"/>
    <w:pitch w:val="default"/>
    <w:sig w:usb0="800000A7" w:usb1="5000004A" w:usb2="00000000" w:usb3="00000000" w:csb0="20000001" w:csb1="00000000"/>
  </w:font>
  <w:font w:name="仿宋_GB2312">
    <w:altName w:val="微软雅黑"/>
    <w:panose1 w:val="00000000000000000000"/>
    <w:charset w:val="00"/>
    <w:family w:val="auto"/>
    <w:pitch w:val="default"/>
    <w:sig w:usb0="00000000" w:usb1="00000000" w:usb2="00000000" w:usb3="00000000" w:csb0="00000000" w:csb1="00000000"/>
  </w:font>
  <w:font w:name="微软雅黑">
    <w:panose1 w:val="020B0503020204020204"/>
    <w:charset w:val="86"/>
    <w:family w:val="auto"/>
    <w:pitch w:val="default"/>
    <w:sig w:usb0="80000287" w:usb1="28CF3C52" w:usb2="00000016" w:usb3="00000000" w:csb0="0004001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85"/>
  <w:embedSystemFonts/>
  <w:bordersDoNotSurroundHeader w:val="0"/>
  <w:bordersDoNotSurroundFooter w:val="0"/>
  <w:documentProtection w:enforcement="0"/>
  <w:defaultTabStop w:val="420"/>
  <w:drawingGridVerticalSpacing w:val="156"/>
  <w:displayHorizontalDrawingGridEvery w:val="1"/>
  <w:displayVerticalDrawingGridEvery w:val="1"/>
  <w:noPunctuationKerning w:val="1"/>
  <w:characterSpacingControl w:val="compressPunctuation"/>
  <w:compat>
    <w:spaceForUL/>
    <w:balanceSingleByteDoubleByteWidth/>
    <w:doNotLeaveBackslashAlone/>
    <w:ulTrailSpace/>
    <w:doNotExpandShiftReturn/>
    <w:adjustLineHeightInTable/>
    <w:doNotWrapTextWithPunct/>
    <w:doNotUseEastAsianBreakRules/>
    <w:useFELayout/>
    <w:doNotUseIndentAsNumberingTabStop/>
    <w:useAltKinsokuLineBreakRules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00000"/>
    <w:rsid w:val="76331CC0"/>
  </w:rsids>
  <m:mathPr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Times New Roman" w:hAnsi="Times New Roman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Theme="minorHAnsi" w:hAnsiTheme="minorHAnsi" w:eastAsiaTheme="minorEastAsia" w:cstheme="minorBidi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uiPriority w:val="0"/>
  </w:style>
  <w:style w:type="table" w:default="1" w:styleId="5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Normal (Web)"/>
    <w:basedOn w:val="1"/>
    <w:uiPriority w:val="0"/>
    <w:pPr>
      <w:spacing w:before="0" w:beforeAutospacing="1" w:after="0" w:afterAutospacing="1"/>
      <w:ind w:left="0" w:right="0"/>
      <w:jc w:val="left"/>
    </w:pPr>
    <w:rPr>
      <w:kern w:val="0"/>
      <w:sz w:val="24"/>
      <w:lang w:val="en-US" w:eastAsia="zh-CN" w:bidi="ar"/>
    </w:rPr>
  </w:style>
  <w:style w:type="character" w:styleId="4">
    <w:name w:val="Strong"/>
    <w:basedOn w:val="3"/>
    <w:qFormat/>
    <w:uiPriority w:val="0"/>
    <w:rPr>
      <w:b/>
    </w:r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ScaleCrop>false</ScaleCrop>
  <LinksUpToDate>false</LinksUpToDate>
  <CharactersWithSpaces>0</CharactersWithSpaces>
  <Application>WPS Office_10.1.0.6749_F1E327BC-269C-435d-A152-05C5408002CA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2014-10-29T12:08:00Z</dcterms:created>
  <dc:creator>Administrator</dc:creator>
  <cp:lastModifiedBy>Administrator</cp:lastModifiedBy>
  <dcterms:modified xsi:type="dcterms:W3CDTF">2017-09-14T14:26:17Z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2052-10.1.0.6749</vt:lpwstr>
  </property>
</Properties>
</file>