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sz w:val="36"/>
          <w:szCs w:val="36"/>
        </w:rPr>
      </w:pPr>
      <w:bookmarkStart w:id="0" w:name="_GoBack"/>
      <w:r>
        <w:rPr>
          <w:rFonts w:ascii="黑体" w:hAnsi="宋体" w:eastAsia="黑体" w:cs="黑体"/>
          <w:b/>
          <w:i w:val="0"/>
          <w:caps w:val="0"/>
          <w:color w:val="333333"/>
          <w:spacing w:val="0"/>
          <w:sz w:val="36"/>
          <w:szCs w:val="36"/>
          <w:bdr w:val="none" w:color="auto" w:sz="0" w:space="0"/>
        </w:rPr>
        <w:t>蓝山县</w:t>
      </w:r>
      <w:r>
        <w:rPr>
          <w:rFonts w:hint="eastAsia" w:ascii="黑体" w:hAnsi="宋体" w:eastAsia="黑体" w:cs="黑体"/>
          <w:b/>
          <w:i w:val="0"/>
          <w:caps w:val="0"/>
          <w:color w:val="333333"/>
          <w:spacing w:val="0"/>
          <w:sz w:val="36"/>
          <w:szCs w:val="36"/>
          <w:bdr w:val="none" w:color="auto" w:sz="0" w:space="0"/>
          <w:lang w:val="en-US"/>
        </w:rPr>
        <w:t>2017</w:t>
      </w:r>
      <w:r>
        <w:rPr>
          <w:rFonts w:hint="eastAsia" w:ascii="黑体" w:hAnsi="宋体" w:eastAsia="黑体" w:cs="黑体"/>
          <w:b/>
          <w:i w:val="0"/>
          <w:caps w:val="0"/>
          <w:color w:val="333333"/>
          <w:spacing w:val="0"/>
          <w:sz w:val="36"/>
          <w:szCs w:val="36"/>
          <w:bdr w:val="none" w:color="auto" w:sz="0" w:space="0"/>
        </w:rPr>
        <w:t>年下半年公开招聘农村小学教师公告</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rFonts w:hint="eastAsia" w:ascii="宋体" w:hAnsi="宋体" w:eastAsia="宋体" w:cs="宋体"/>
          <w:b w:val="0"/>
          <w:i w:val="0"/>
          <w:sz w:val="24"/>
          <w:szCs w:val="24"/>
        </w:rPr>
      </w:pPr>
      <w:r>
        <w:rPr>
          <w:rFonts w:ascii="仿宋_GB2312" w:hAnsi="宋体" w:eastAsia="仿宋_GB2312" w:cs="仿宋_GB2312"/>
          <w:b w:val="0"/>
          <w:i w:val="0"/>
          <w:caps w:val="0"/>
          <w:color w:val="333333"/>
          <w:spacing w:val="0"/>
          <w:kern w:val="0"/>
          <w:sz w:val="30"/>
          <w:szCs w:val="30"/>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630"/>
        <w:jc w:val="both"/>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30"/>
          <w:szCs w:val="30"/>
          <w:bdr w:val="none" w:color="auto" w:sz="0" w:space="0"/>
          <w:lang w:val="en-US" w:eastAsia="zh-CN" w:bidi="ar"/>
        </w:rPr>
        <w:t>根据我县教育教学需要，经请示县委、县政府同意，我县2017年下半年面向社会公开招聘农村小学教师100名。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602"/>
        <w:jc w:val="both"/>
        <w:rPr>
          <w:rFonts w:hint="eastAsia" w:ascii="宋体" w:hAnsi="宋体" w:eastAsia="宋体" w:cs="宋体"/>
          <w:b w:val="0"/>
          <w:i w:val="0"/>
          <w:sz w:val="24"/>
          <w:szCs w:val="24"/>
        </w:rPr>
      </w:pPr>
      <w:r>
        <w:rPr>
          <w:rFonts w:hint="eastAsia" w:ascii="黑体" w:hAnsi="宋体" w:eastAsia="黑体" w:cs="黑体"/>
          <w:b/>
          <w:i w:val="0"/>
          <w:caps w:val="0"/>
          <w:color w:val="333333"/>
          <w:spacing w:val="0"/>
          <w:kern w:val="0"/>
          <w:sz w:val="30"/>
          <w:szCs w:val="30"/>
          <w:bdr w:val="none" w:color="auto" w:sz="0" w:space="0"/>
          <w:lang w:val="en-US" w:eastAsia="zh-CN" w:bidi="ar"/>
        </w:rPr>
        <w:t>一、招聘计划（100名）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630"/>
        <w:jc w:val="both"/>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30"/>
          <w:szCs w:val="30"/>
          <w:bdr w:val="none" w:color="auto" w:sz="0" w:space="0"/>
          <w:lang w:val="en-US" w:eastAsia="zh-CN" w:bidi="ar"/>
        </w:rPr>
        <w:t>农村小学教师100名：语文50名，数学50名；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602"/>
        <w:jc w:val="both"/>
        <w:rPr>
          <w:rFonts w:hint="eastAsia" w:ascii="宋体" w:hAnsi="宋体" w:eastAsia="宋体" w:cs="宋体"/>
          <w:b w:val="0"/>
          <w:i w:val="0"/>
          <w:sz w:val="24"/>
          <w:szCs w:val="24"/>
        </w:rPr>
      </w:pPr>
      <w:r>
        <w:rPr>
          <w:rFonts w:hint="eastAsia" w:ascii="黑体" w:hAnsi="宋体" w:eastAsia="黑体" w:cs="黑体"/>
          <w:b/>
          <w:i w:val="0"/>
          <w:caps w:val="0"/>
          <w:color w:val="333333"/>
          <w:spacing w:val="0"/>
          <w:kern w:val="0"/>
          <w:sz w:val="30"/>
          <w:szCs w:val="30"/>
          <w:bdr w:val="none" w:color="auto" w:sz="0" w:space="0"/>
          <w:lang w:val="en-US" w:eastAsia="zh-CN" w:bidi="ar"/>
        </w:rPr>
        <w:t>二、招聘原则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600"/>
        <w:jc w:val="both"/>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30"/>
          <w:szCs w:val="30"/>
          <w:bdr w:val="none" w:color="auto" w:sz="0" w:space="0"/>
          <w:lang w:val="en-US" w:eastAsia="zh-CN" w:bidi="ar"/>
        </w:rPr>
        <w:t>１、实行公开招聘，合同管理。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600"/>
        <w:jc w:val="both"/>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30"/>
          <w:szCs w:val="30"/>
          <w:bdr w:val="none" w:color="auto" w:sz="0" w:space="0"/>
          <w:lang w:val="en-US" w:eastAsia="zh-CN" w:bidi="ar"/>
        </w:rPr>
        <w:t>２、遵循“公开、公平、公正、自愿、择优”原则。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602"/>
        <w:jc w:val="both"/>
        <w:rPr>
          <w:rFonts w:hint="eastAsia" w:ascii="宋体" w:hAnsi="宋体" w:eastAsia="宋体" w:cs="宋体"/>
          <w:b w:val="0"/>
          <w:i w:val="0"/>
          <w:sz w:val="24"/>
          <w:szCs w:val="24"/>
        </w:rPr>
      </w:pPr>
      <w:r>
        <w:rPr>
          <w:rFonts w:hint="eastAsia" w:ascii="黑体" w:hAnsi="宋体" w:eastAsia="黑体" w:cs="黑体"/>
          <w:b/>
          <w:i w:val="0"/>
          <w:caps w:val="0"/>
          <w:color w:val="333333"/>
          <w:spacing w:val="0"/>
          <w:kern w:val="0"/>
          <w:sz w:val="30"/>
          <w:szCs w:val="30"/>
          <w:bdr w:val="none" w:color="auto" w:sz="0" w:space="0"/>
          <w:lang w:val="en-US" w:eastAsia="zh-CN" w:bidi="ar"/>
        </w:rPr>
        <w:t>三、待遇</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600"/>
        <w:jc w:val="both"/>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30"/>
          <w:szCs w:val="30"/>
          <w:bdr w:val="none" w:color="auto" w:sz="0" w:space="0"/>
          <w:lang w:val="en-US" w:eastAsia="zh-CN" w:bidi="ar"/>
        </w:rPr>
        <w:t>经考试、考察合格并经正式聘用人员列入我县教育事业编制，享受国家政策规定的相关待遇。</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602"/>
        <w:jc w:val="both"/>
        <w:rPr>
          <w:rFonts w:hint="eastAsia" w:ascii="宋体" w:hAnsi="宋体" w:eastAsia="宋体" w:cs="宋体"/>
          <w:b w:val="0"/>
          <w:i w:val="0"/>
          <w:sz w:val="24"/>
          <w:szCs w:val="24"/>
        </w:rPr>
      </w:pPr>
      <w:r>
        <w:rPr>
          <w:rFonts w:hint="eastAsia" w:ascii="黑体" w:hAnsi="宋体" w:eastAsia="黑体" w:cs="黑体"/>
          <w:b/>
          <w:i w:val="0"/>
          <w:caps w:val="0"/>
          <w:color w:val="333333"/>
          <w:spacing w:val="0"/>
          <w:kern w:val="0"/>
          <w:sz w:val="30"/>
          <w:szCs w:val="30"/>
          <w:bdr w:val="none" w:color="auto" w:sz="0" w:space="0"/>
          <w:lang w:val="en-US" w:eastAsia="zh-CN" w:bidi="ar"/>
        </w:rPr>
        <w:t>四、报考条件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360" w:right="-512" w:firstLine="904"/>
        <w:jc w:val="both"/>
        <w:rPr>
          <w:rFonts w:hint="eastAsia" w:ascii="宋体" w:hAnsi="宋体" w:eastAsia="宋体" w:cs="宋体"/>
          <w:b w:val="0"/>
          <w:i w:val="0"/>
          <w:sz w:val="24"/>
          <w:szCs w:val="24"/>
        </w:rPr>
      </w:pPr>
      <w:r>
        <w:rPr>
          <w:rFonts w:hint="eastAsia" w:ascii="仿宋_GB2312" w:hAnsi="宋体" w:eastAsia="仿宋_GB2312" w:cs="仿宋_GB2312"/>
          <w:b/>
          <w:i w:val="0"/>
          <w:caps w:val="0"/>
          <w:color w:val="333333"/>
          <w:spacing w:val="0"/>
          <w:kern w:val="0"/>
          <w:sz w:val="30"/>
          <w:szCs w:val="30"/>
          <w:bdr w:val="none" w:color="auto" w:sz="0" w:space="0"/>
          <w:lang w:val="en-US" w:eastAsia="zh-CN" w:bidi="ar"/>
        </w:rPr>
        <w:t>（一）基本条件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360" w:right="-512" w:firstLine="900"/>
        <w:jc w:val="both"/>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30"/>
          <w:szCs w:val="30"/>
          <w:bdr w:val="none" w:color="auto" w:sz="0" w:space="0"/>
          <w:lang w:val="en-US" w:eastAsia="zh-CN" w:bidi="ar"/>
        </w:rPr>
        <w:t>应聘人员应同时具备下列条件：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360" w:right="-512" w:firstLine="900"/>
        <w:jc w:val="both"/>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30"/>
          <w:szCs w:val="30"/>
          <w:bdr w:val="none" w:color="auto" w:sz="0" w:space="0"/>
          <w:lang w:val="en-US" w:eastAsia="zh-CN" w:bidi="ar"/>
        </w:rPr>
        <w:t>1、具有中华人民共和国国籍；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360" w:right="-512" w:firstLine="900"/>
        <w:jc w:val="both"/>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30"/>
          <w:szCs w:val="30"/>
          <w:bdr w:val="none" w:color="auto" w:sz="0" w:space="0"/>
          <w:lang w:val="en-US" w:eastAsia="zh-CN" w:bidi="ar"/>
        </w:rPr>
        <w:t>2、遵守中华人民共和国宪法和法律；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360" w:right="-512" w:firstLine="900"/>
        <w:jc w:val="both"/>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30"/>
          <w:szCs w:val="30"/>
          <w:bdr w:val="none" w:color="auto" w:sz="0" w:space="0"/>
          <w:lang w:val="en-US" w:eastAsia="zh-CN" w:bidi="ar"/>
        </w:rPr>
        <w:t>3、具有良好的品行和职业道德；</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360" w:right="-512" w:firstLine="900"/>
        <w:jc w:val="both"/>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30"/>
          <w:szCs w:val="30"/>
          <w:bdr w:val="none" w:color="auto" w:sz="0" w:space="0"/>
          <w:lang w:val="en-US" w:eastAsia="zh-CN" w:bidi="ar"/>
        </w:rPr>
        <w:t>4、具有正常履行职责的身体条件；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512" w:firstLine="540"/>
        <w:jc w:val="both"/>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30"/>
          <w:szCs w:val="30"/>
          <w:bdr w:val="none" w:color="auto" w:sz="0" w:space="0"/>
          <w:lang w:val="en-US" w:eastAsia="zh-CN" w:bidi="ar"/>
        </w:rPr>
        <w:t>5、具有大专及以上学历；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2" w:firstLine="540"/>
        <w:jc w:val="both"/>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30"/>
          <w:szCs w:val="30"/>
          <w:bdr w:val="none" w:color="auto" w:sz="0" w:space="0"/>
          <w:lang w:val="en-US" w:eastAsia="zh-CN" w:bidi="ar"/>
        </w:rPr>
        <w:t>6、具有小学及以上教师资格证（暂无教师资格证的必须在聘用后一年试用期内取得小学及以上教师资格证）；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86" w:firstLine="567"/>
        <w:jc w:val="both"/>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30"/>
          <w:szCs w:val="30"/>
          <w:bdr w:val="none" w:color="auto" w:sz="0" w:space="0"/>
          <w:lang w:val="en-US" w:eastAsia="zh-CN" w:bidi="ar"/>
        </w:rPr>
        <w:t>7、年龄在35周岁以下（即1982年9月30日及以后出生），且不得违反国家用工年龄规定。已获得教育类硕士学位和硕士研究生毕业证书的，年龄可放宽到40周岁；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86" w:firstLine="540"/>
        <w:jc w:val="both"/>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30"/>
          <w:szCs w:val="30"/>
          <w:bdr w:val="none" w:color="auto" w:sz="0" w:space="0"/>
          <w:lang w:val="en-US" w:eastAsia="zh-CN" w:bidi="ar"/>
        </w:rPr>
        <w:t>8、具备各职位所需的其他具体条件见附件1：《蓝山县2017年下半年农村小学公开招聘教师考试职位表》。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512" w:firstLine="602"/>
        <w:jc w:val="both"/>
        <w:rPr>
          <w:rFonts w:hint="eastAsia" w:ascii="宋体" w:hAnsi="宋体" w:eastAsia="宋体" w:cs="宋体"/>
          <w:b w:val="0"/>
          <w:i w:val="0"/>
          <w:sz w:val="24"/>
          <w:szCs w:val="24"/>
        </w:rPr>
      </w:pPr>
      <w:r>
        <w:rPr>
          <w:rFonts w:hint="eastAsia" w:ascii="仿宋_GB2312" w:hAnsi="宋体" w:eastAsia="仿宋_GB2312" w:cs="仿宋_GB2312"/>
          <w:b/>
          <w:i w:val="0"/>
          <w:caps w:val="0"/>
          <w:color w:val="333333"/>
          <w:spacing w:val="0"/>
          <w:kern w:val="0"/>
          <w:sz w:val="30"/>
          <w:szCs w:val="30"/>
          <w:bdr w:val="none" w:color="auto" w:sz="0" w:space="0"/>
          <w:lang w:val="en-US" w:eastAsia="zh-CN" w:bidi="ar"/>
        </w:rPr>
        <w:t>（二）不能报考人员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512" w:firstLine="600"/>
        <w:jc w:val="both"/>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30"/>
          <w:szCs w:val="30"/>
          <w:bdr w:val="none" w:color="auto" w:sz="0" w:space="0"/>
          <w:lang w:val="en-US" w:eastAsia="zh-CN" w:bidi="ar"/>
        </w:rPr>
        <w:t>下列人员不能报名参加本次招聘：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28" w:firstLine="600"/>
        <w:jc w:val="both"/>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30"/>
          <w:szCs w:val="30"/>
          <w:bdr w:val="none" w:color="auto" w:sz="0" w:space="0"/>
          <w:lang w:val="en-US" w:eastAsia="zh-CN" w:bidi="ar"/>
        </w:rPr>
        <w:t>1、现已被聘用为蓝山县中小学校的正式在编教师或特岗教师；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28" w:firstLine="600"/>
        <w:jc w:val="both"/>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30"/>
          <w:szCs w:val="30"/>
          <w:bdr w:val="none" w:color="auto" w:sz="0" w:space="0"/>
          <w:lang w:val="en-US" w:eastAsia="zh-CN" w:bidi="ar"/>
        </w:rPr>
        <w:t>2、现役军人；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28" w:firstLine="600"/>
        <w:jc w:val="both"/>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30"/>
          <w:szCs w:val="30"/>
          <w:bdr w:val="none" w:color="auto" w:sz="0" w:space="0"/>
          <w:lang w:val="en-US" w:eastAsia="zh-CN" w:bidi="ar"/>
        </w:rPr>
        <w:t>3、尚未解除党纪、政纪处分或正在接受纪律审查的人员；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28" w:firstLine="600"/>
        <w:jc w:val="both"/>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30"/>
          <w:szCs w:val="30"/>
          <w:bdr w:val="none" w:color="auto" w:sz="0" w:space="0"/>
          <w:lang w:val="en-US" w:eastAsia="zh-CN" w:bidi="ar"/>
        </w:rPr>
        <w:t>4、被辞退或解聘未满5年的原国家机关事业单位工作人员；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28" w:firstLine="600"/>
        <w:jc w:val="both"/>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30"/>
          <w:szCs w:val="30"/>
          <w:bdr w:val="none" w:color="auto" w:sz="0" w:space="0"/>
          <w:lang w:val="en-US" w:eastAsia="zh-CN" w:bidi="ar"/>
        </w:rPr>
        <w:t>5、在公务员招考、事业单位公开招聘中被认定有舞弊行为并在禁考期内的；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28" w:firstLine="600"/>
        <w:jc w:val="both"/>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30"/>
          <w:szCs w:val="30"/>
          <w:bdr w:val="none" w:color="auto" w:sz="0" w:space="0"/>
          <w:lang w:val="en-US" w:eastAsia="zh-CN" w:bidi="ar"/>
        </w:rPr>
        <w:t>6、有违反计划生育政策的人员；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28" w:firstLine="600"/>
        <w:jc w:val="both"/>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30"/>
          <w:szCs w:val="30"/>
          <w:bdr w:val="none" w:color="auto" w:sz="0" w:space="0"/>
          <w:lang w:val="en-US" w:eastAsia="zh-CN" w:bidi="ar"/>
        </w:rPr>
        <w:t>7、受过刑事处罚或涉嫌违法犯罪正在接受司法调查尚未做出结论的人员；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512" w:firstLine="600"/>
        <w:jc w:val="both"/>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30"/>
          <w:szCs w:val="30"/>
          <w:bdr w:val="none" w:color="auto" w:sz="0" w:space="0"/>
          <w:lang w:val="en-US" w:eastAsia="zh-CN" w:bidi="ar"/>
        </w:rPr>
        <w:t>8、法律、政策规定的其他不得报考人员。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602"/>
        <w:jc w:val="both"/>
        <w:rPr>
          <w:rFonts w:hint="eastAsia" w:ascii="宋体" w:hAnsi="宋体" w:eastAsia="宋体" w:cs="宋体"/>
          <w:b w:val="0"/>
          <w:i w:val="0"/>
          <w:sz w:val="24"/>
          <w:szCs w:val="24"/>
        </w:rPr>
      </w:pPr>
      <w:r>
        <w:rPr>
          <w:rFonts w:hint="eastAsia" w:ascii="黑体" w:hAnsi="宋体" w:eastAsia="黑体" w:cs="黑体"/>
          <w:b/>
          <w:i w:val="0"/>
          <w:caps w:val="0"/>
          <w:color w:val="333333"/>
          <w:spacing w:val="0"/>
          <w:kern w:val="0"/>
          <w:sz w:val="30"/>
          <w:szCs w:val="30"/>
          <w:bdr w:val="none" w:color="auto" w:sz="0" w:space="0"/>
          <w:lang w:val="en-US" w:eastAsia="zh-CN" w:bidi="ar"/>
        </w:rPr>
        <w:t>五、招聘程序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600"/>
        <w:rPr>
          <w:rFonts w:hint="default" w:ascii="Times New Roman" w:hAnsi="Times New Roman" w:cs="Times New Roman"/>
          <w:b w:val="0"/>
          <w:i w:val="0"/>
          <w:sz w:val="21"/>
          <w:szCs w:val="21"/>
        </w:rPr>
      </w:pPr>
      <w:r>
        <w:rPr>
          <w:rFonts w:hint="eastAsia" w:ascii="仿宋_GB2312" w:hAnsi="Times New Roman" w:eastAsia="仿宋_GB2312" w:cs="仿宋_GB2312"/>
          <w:b w:val="0"/>
          <w:i w:val="0"/>
          <w:caps w:val="0"/>
          <w:color w:val="333333"/>
          <w:spacing w:val="0"/>
          <w:sz w:val="30"/>
          <w:szCs w:val="30"/>
          <w:bdr w:val="none" w:color="auto" w:sz="0" w:space="0"/>
        </w:rPr>
        <w:t>本次招聘工作按宣传发动、报名、笔试、试教、体检、考察、公示、聘用等步骤进行。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602"/>
        <w:jc w:val="both"/>
        <w:rPr>
          <w:rFonts w:hint="eastAsia" w:ascii="宋体" w:hAnsi="宋体" w:eastAsia="宋体" w:cs="宋体"/>
          <w:b w:val="0"/>
          <w:i w:val="0"/>
          <w:sz w:val="24"/>
          <w:szCs w:val="24"/>
        </w:rPr>
      </w:pPr>
      <w:r>
        <w:rPr>
          <w:rFonts w:hint="eastAsia" w:ascii="黑体" w:hAnsi="宋体" w:eastAsia="黑体" w:cs="黑体"/>
          <w:b/>
          <w:i w:val="0"/>
          <w:caps w:val="0"/>
          <w:color w:val="333333"/>
          <w:spacing w:val="0"/>
          <w:kern w:val="0"/>
          <w:sz w:val="30"/>
          <w:szCs w:val="30"/>
          <w:bdr w:val="none" w:color="auto" w:sz="0" w:space="0"/>
          <w:lang w:val="en-US" w:eastAsia="zh-CN" w:bidi="ar"/>
        </w:rPr>
        <w:t>（一）宣传发动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600"/>
        <w:jc w:val="both"/>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30"/>
          <w:szCs w:val="30"/>
          <w:bdr w:val="none" w:color="auto" w:sz="0" w:space="0"/>
          <w:lang w:val="en-US" w:eastAsia="zh-CN" w:bidi="ar"/>
        </w:rPr>
        <w:t>通过本地媒体、全县教职工广泛宣传发动。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602"/>
        <w:jc w:val="both"/>
        <w:rPr>
          <w:rFonts w:hint="eastAsia" w:ascii="宋体" w:hAnsi="宋体" w:eastAsia="宋体" w:cs="宋体"/>
          <w:b w:val="0"/>
          <w:i w:val="0"/>
          <w:sz w:val="24"/>
          <w:szCs w:val="24"/>
        </w:rPr>
      </w:pPr>
      <w:r>
        <w:rPr>
          <w:rFonts w:hint="eastAsia" w:ascii="黑体" w:hAnsi="宋体" w:eastAsia="黑体" w:cs="黑体"/>
          <w:b/>
          <w:i w:val="0"/>
          <w:caps w:val="0"/>
          <w:color w:val="333333"/>
          <w:spacing w:val="0"/>
          <w:kern w:val="0"/>
          <w:sz w:val="30"/>
          <w:szCs w:val="30"/>
          <w:bdr w:val="none" w:color="auto" w:sz="0" w:space="0"/>
          <w:lang w:val="en-US" w:eastAsia="zh-CN" w:bidi="ar"/>
        </w:rPr>
        <w:t>（二）报名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596" w:right="0"/>
        <w:rPr>
          <w:rFonts w:hint="eastAsia" w:ascii="宋体" w:hAnsi="宋体" w:eastAsia="宋体" w:cs="宋体"/>
          <w:b w:val="0"/>
          <w:i w:val="0"/>
          <w:sz w:val="24"/>
          <w:szCs w:val="24"/>
        </w:rPr>
      </w:pPr>
      <w:r>
        <w:rPr>
          <w:rFonts w:hint="eastAsia" w:ascii="仿宋_GB2312" w:hAnsi="宋体" w:eastAsia="仿宋_GB2312" w:cs="仿宋_GB2312"/>
          <w:b/>
          <w:i w:val="0"/>
          <w:caps w:val="0"/>
          <w:color w:val="333333"/>
          <w:spacing w:val="0"/>
          <w:sz w:val="30"/>
          <w:szCs w:val="30"/>
          <w:bdr w:val="none" w:color="auto" w:sz="0" w:space="0"/>
          <w:lang w:val="en-US"/>
        </w:rPr>
        <w:t>1</w:t>
      </w:r>
      <w:r>
        <w:rPr>
          <w:rFonts w:hint="eastAsia" w:ascii="仿宋_GB2312" w:hAnsi="宋体" w:eastAsia="仿宋_GB2312" w:cs="仿宋_GB2312"/>
          <w:b/>
          <w:i w:val="0"/>
          <w:caps w:val="0"/>
          <w:color w:val="333333"/>
          <w:spacing w:val="0"/>
          <w:sz w:val="30"/>
          <w:szCs w:val="30"/>
          <w:bdr w:val="none" w:color="auto" w:sz="0" w:space="0"/>
        </w:rPr>
        <w:t>、报名时间：</w:t>
      </w:r>
      <w:r>
        <w:rPr>
          <w:rFonts w:hint="eastAsia" w:ascii="仿宋_GB2312" w:hAnsi="宋体" w:eastAsia="仿宋_GB2312" w:cs="仿宋_GB2312"/>
          <w:b w:val="0"/>
          <w:i w:val="0"/>
          <w:caps w:val="0"/>
          <w:color w:val="333333"/>
          <w:spacing w:val="0"/>
          <w:sz w:val="30"/>
          <w:szCs w:val="30"/>
          <w:bdr w:val="none" w:color="auto" w:sz="0" w:space="0"/>
          <w:lang w:val="en-US"/>
        </w:rPr>
        <w:t>2017</w:t>
      </w:r>
      <w:r>
        <w:rPr>
          <w:rFonts w:hint="eastAsia" w:ascii="仿宋_GB2312" w:hAnsi="宋体" w:eastAsia="仿宋_GB2312" w:cs="仿宋_GB2312"/>
          <w:b w:val="0"/>
          <w:i w:val="0"/>
          <w:caps w:val="0"/>
          <w:color w:val="333333"/>
          <w:spacing w:val="0"/>
          <w:sz w:val="30"/>
          <w:szCs w:val="30"/>
          <w:bdr w:val="none" w:color="auto" w:sz="0" w:space="0"/>
        </w:rPr>
        <w:t>年</w:t>
      </w:r>
      <w:r>
        <w:rPr>
          <w:rFonts w:hint="eastAsia" w:ascii="仿宋_GB2312" w:hAnsi="宋体" w:eastAsia="仿宋_GB2312" w:cs="仿宋_GB2312"/>
          <w:b w:val="0"/>
          <w:i w:val="0"/>
          <w:caps w:val="0"/>
          <w:color w:val="333333"/>
          <w:spacing w:val="0"/>
          <w:sz w:val="30"/>
          <w:szCs w:val="30"/>
          <w:bdr w:val="none" w:color="auto" w:sz="0" w:space="0"/>
          <w:lang w:val="en-US"/>
        </w:rPr>
        <w:t>9</w:t>
      </w:r>
      <w:r>
        <w:rPr>
          <w:rFonts w:hint="eastAsia" w:ascii="仿宋_GB2312" w:hAnsi="宋体" w:eastAsia="仿宋_GB2312" w:cs="仿宋_GB2312"/>
          <w:b w:val="0"/>
          <w:i w:val="0"/>
          <w:caps w:val="0"/>
          <w:color w:val="333333"/>
          <w:spacing w:val="0"/>
          <w:sz w:val="30"/>
          <w:szCs w:val="30"/>
          <w:bdr w:val="none" w:color="auto" w:sz="0" w:space="0"/>
        </w:rPr>
        <w:t>月</w:t>
      </w:r>
      <w:r>
        <w:rPr>
          <w:rFonts w:hint="eastAsia" w:ascii="仿宋_GB2312" w:hAnsi="宋体" w:eastAsia="仿宋_GB2312" w:cs="仿宋_GB2312"/>
          <w:b w:val="0"/>
          <w:i w:val="0"/>
          <w:caps w:val="0"/>
          <w:color w:val="333333"/>
          <w:spacing w:val="0"/>
          <w:sz w:val="30"/>
          <w:szCs w:val="30"/>
          <w:bdr w:val="none" w:color="auto" w:sz="0" w:space="0"/>
          <w:lang w:val="en-US"/>
        </w:rPr>
        <w:t>27</w:t>
      </w:r>
      <w:r>
        <w:rPr>
          <w:rFonts w:hint="eastAsia" w:ascii="仿宋_GB2312" w:hAnsi="宋体" w:eastAsia="仿宋_GB2312" w:cs="仿宋_GB2312"/>
          <w:b w:val="0"/>
          <w:i w:val="0"/>
          <w:caps w:val="0"/>
          <w:color w:val="333333"/>
          <w:spacing w:val="0"/>
          <w:sz w:val="30"/>
          <w:szCs w:val="30"/>
          <w:bdr w:val="none" w:color="auto" w:sz="0" w:space="0"/>
        </w:rPr>
        <w:t>日—</w:t>
      </w:r>
      <w:r>
        <w:rPr>
          <w:rFonts w:hint="eastAsia" w:ascii="仿宋_GB2312" w:hAnsi="宋体" w:eastAsia="仿宋_GB2312" w:cs="仿宋_GB2312"/>
          <w:b w:val="0"/>
          <w:i w:val="0"/>
          <w:caps w:val="0"/>
          <w:color w:val="333333"/>
          <w:spacing w:val="0"/>
          <w:sz w:val="30"/>
          <w:szCs w:val="30"/>
          <w:bdr w:val="none" w:color="auto" w:sz="0" w:space="0"/>
          <w:lang w:val="en-US"/>
        </w:rPr>
        <w:t>10</w:t>
      </w:r>
      <w:r>
        <w:rPr>
          <w:rFonts w:hint="eastAsia" w:ascii="仿宋_GB2312" w:hAnsi="宋体" w:eastAsia="仿宋_GB2312" w:cs="仿宋_GB2312"/>
          <w:b w:val="0"/>
          <w:i w:val="0"/>
          <w:caps w:val="0"/>
          <w:color w:val="333333"/>
          <w:spacing w:val="0"/>
          <w:sz w:val="30"/>
          <w:szCs w:val="30"/>
          <w:bdr w:val="none" w:color="auto" w:sz="0" w:space="0"/>
        </w:rPr>
        <w:t>月</w:t>
      </w:r>
      <w:r>
        <w:rPr>
          <w:rFonts w:hint="eastAsia" w:ascii="仿宋_GB2312" w:hAnsi="宋体" w:eastAsia="仿宋_GB2312" w:cs="仿宋_GB2312"/>
          <w:b w:val="0"/>
          <w:i w:val="0"/>
          <w:caps w:val="0"/>
          <w:color w:val="333333"/>
          <w:spacing w:val="0"/>
          <w:sz w:val="30"/>
          <w:szCs w:val="30"/>
          <w:bdr w:val="none" w:color="auto" w:sz="0" w:space="0"/>
          <w:lang w:val="en-US"/>
        </w:rPr>
        <w:t>10</w:t>
      </w:r>
      <w:r>
        <w:rPr>
          <w:rFonts w:hint="eastAsia" w:ascii="仿宋_GB2312" w:hAnsi="宋体" w:eastAsia="仿宋_GB2312" w:cs="仿宋_GB2312"/>
          <w:b w:val="0"/>
          <w:i w:val="0"/>
          <w:caps w:val="0"/>
          <w:color w:val="333333"/>
          <w:spacing w:val="0"/>
          <w:sz w:val="30"/>
          <w:szCs w:val="30"/>
          <w:bdr w:val="none" w:color="auto" w:sz="0" w:space="0"/>
        </w:rPr>
        <w:t>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602"/>
        <w:rPr>
          <w:rFonts w:hint="default" w:ascii="Times New Roman" w:hAnsi="Times New Roman" w:cs="Times New Roman"/>
          <w:b w:val="0"/>
          <w:i w:val="0"/>
          <w:sz w:val="21"/>
          <w:szCs w:val="21"/>
        </w:rPr>
      </w:pPr>
      <w:r>
        <w:rPr>
          <w:rFonts w:hint="eastAsia" w:ascii="仿宋_GB2312" w:hAnsi="Times New Roman" w:eastAsia="仿宋_GB2312" w:cs="仿宋_GB2312"/>
          <w:b/>
          <w:i w:val="0"/>
          <w:caps w:val="0"/>
          <w:color w:val="333333"/>
          <w:spacing w:val="0"/>
          <w:sz w:val="30"/>
          <w:szCs w:val="30"/>
          <w:bdr w:val="none" w:color="auto" w:sz="0" w:space="0"/>
          <w:lang w:val="en-US"/>
        </w:rPr>
        <w:t>2</w:t>
      </w:r>
      <w:r>
        <w:rPr>
          <w:rFonts w:hint="eastAsia" w:ascii="仿宋_GB2312" w:hAnsi="Times New Roman" w:eastAsia="仿宋_GB2312" w:cs="仿宋_GB2312"/>
          <w:b/>
          <w:i w:val="0"/>
          <w:caps w:val="0"/>
          <w:color w:val="333333"/>
          <w:spacing w:val="0"/>
          <w:sz w:val="30"/>
          <w:szCs w:val="30"/>
          <w:bdr w:val="none" w:color="auto" w:sz="0" w:space="0"/>
        </w:rPr>
        <w:t>、报名方式：</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00"/>
        <w:jc w:val="both"/>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30"/>
          <w:szCs w:val="30"/>
          <w:bdr w:val="none" w:color="auto" w:sz="0" w:space="0"/>
          <w:lang w:val="en-US" w:eastAsia="zh-CN" w:bidi="ar"/>
        </w:rPr>
        <w:t>（1）微信公众号报名：关注公众号“蓝山县教育局”发送“招考报名”，或者从底部菜单进入报名系统；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00"/>
        <w:jc w:val="both"/>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30"/>
          <w:szCs w:val="30"/>
          <w:bdr w:val="none" w:color="auto" w:sz="0" w:space="0"/>
          <w:lang w:val="en-US" w:eastAsia="zh-CN" w:bidi="ar"/>
        </w:rPr>
        <w:t>（2）电脑网页报名：报名网址</w:t>
      </w:r>
      <w:r>
        <w:rPr>
          <w:rFonts w:hint="eastAsia" w:ascii="宋体" w:hAnsi="宋体" w:eastAsia="宋体" w:cs="宋体"/>
          <w:b w:val="0"/>
          <w:i w:val="0"/>
          <w:caps w:val="0"/>
          <w:color w:val="333333"/>
          <w:spacing w:val="0"/>
          <w:kern w:val="0"/>
          <w:sz w:val="30"/>
          <w:szCs w:val="30"/>
          <w:u w:val="single"/>
          <w:bdr w:val="none" w:color="auto" w:sz="0" w:space="0"/>
          <w:lang w:val="en-US" w:eastAsia="zh-CN" w:bidi="ar"/>
        </w:rPr>
        <w:fldChar w:fldCharType="begin"/>
      </w:r>
      <w:r>
        <w:rPr>
          <w:rFonts w:hint="eastAsia" w:ascii="宋体" w:hAnsi="宋体" w:eastAsia="宋体" w:cs="宋体"/>
          <w:b w:val="0"/>
          <w:i w:val="0"/>
          <w:caps w:val="0"/>
          <w:color w:val="333333"/>
          <w:spacing w:val="0"/>
          <w:kern w:val="0"/>
          <w:sz w:val="30"/>
          <w:szCs w:val="30"/>
          <w:u w:val="single"/>
          <w:bdr w:val="none" w:color="auto" w:sz="0" w:space="0"/>
          <w:lang w:val="en-US" w:eastAsia="zh-CN" w:bidi="ar"/>
        </w:rPr>
        <w:instrText xml:space="preserve"> HYPERLINK "http://lsjy.pcex.cn/" </w:instrText>
      </w:r>
      <w:r>
        <w:rPr>
          <w:rFonts w:hint="eastAsia" w:ascii="宋体" w:hAnsi="宋体" w:eastAsia="宋体" w:cs="宋体"/>
          <w:b w:val="0"/>
          <w:i w:val="0"/>
          <w:caps w:val="0"/>
          <w:color w:val="333333"/>
          <w:spacing w:val="0"/>
          <w:kern w:val="0"/>
          <w:sz w:val="30"/>
          <w:szCs w:val="30"/>
          <w:u w:val="single"/>
          <w:bdr w:val="none" w:color="auto" w:sz="0" w:space="0"/>
          <w:lang w:val="en-US" w:eastAsia="zh-CN" w:bidi="ar"/>
        </w:rPr>
        <w:fldChar w:fldCharType="separate"/>
      </w:r>
      <w:r>
        <w:rPr>
          <w:rStyle w:val="8"/>
          <w:rFonts w:hint="eastAsia" w:ascii="宋体" w:hAnsi="宋体" w:eastAsia="宋体" w:cs="宋体"/>
          <w:b w:val="0"/>
          <w:i w:val="0"/>
          <w:caps w:val="0"/>
          <w:color w:val="333333"/>
          <w:spacing w:val="0"/>
          <w:sz w:val="30"/>
          <w:szCs w:val="30"/>
          <w:u w:val="single"/>
          <w:bdr w:val="none" w:color="auto" w:sz="0" w:space="0"/>
          <w:lang w:val="en-US"/>
        </w:rPr>
        <w:t>http://lsjy.pcex.cn/</w:t>
      </w:r>
      <w:r>
        <w:rPr>
          <w:rFonts w:hint="eastAsia" w:ascii="宋体" w:hAnsi="宋体" w:eastAsia="宋体" w:cs="宋体"/>
          <w:b w:val="0"/>
          <w:i w:val="0"/>
          <w:caps w:val="0"/>
          <w:color w:val="333333"/>
          <w:spacing w:val="0"/>
          <w:kern w:val="0"/>
          <w:sz w:val="30"/>
          <w:szCs w:val="30"/>
          <w:u w:val="single"/>
          <w:bdr w:val="none" w:color="auto" w:sz="0" w:space="0"/>
          <w:lang w:val="en-US" w:eastAsia="zh-CN" w:bidi="ar"/>
        </w:rPr>
        <w:fldChar w:fldCharType="end"/>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602"/>
        <w:rPr>
          <w:rFonts w:hint="default" w:ascii="Times New Roman" w:hAnsi="Times New Roman" w:cs="Times New Roman"/>
          <w:b w:val="0"/>
          <w:i w:val="0"/>
          <w:sz w:val="21"/>
          <w:szCs w:val="21"/>
        </w:rPr>
      </w:pPr>
      <w:r>
        <w:rPr>
          <w:rFonts w:hint="eastAsia" w:ascii="仿宋_GB2312" w:hAnsi="Times New Roman" w:eastAsia="仿宋_GB2312" w:cs="仿宋_GB2312"/>
          <w:b/>
          <w:i w:val="0"/>
          <w:caps w:val="0"/>
          <w:color w:val="333333"/>
          <w:spacing w:val="0"/>
          <w:sz w:val="30"/>
          <w:szCs w:val="30"/>
          <w:bdr w:val="none" w:color="auto" w:sz="0" w:space="0"/>
          <w:lang w:val="en-US"/>
        </w:rPr>
        <w:t>3</w:t>
      </w:r>
      <w:r>
        <w:rPr>
          <w:rFonts w:hint="eastAsia" w:ascii="仿宋_GB2312" w:hAnsi="Times New Roman" w:eastAsia="仿宋_GB2312" w:cs="仿宋_GB2312"/>
          <w:b/>
          <w:i w:val="0"/>
          <w:caps w:val="0"/>
          <w:color w:val="333333"/>
          <w:spacing w:val="0"/>
          <w:sz w:val="30"/>
          <w:szCs w:val="30"/>
          <w:bdr w:val="none" w:color="auto" w:sz="0" w:space="0"/>
        </w:rPr>
        <w:t>、报名注意事项：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600"/>
        <w:rPr>
          <w:rFonts w:hint="default" w:ascii="Times New Roman" w:hAnsi="Times New Roman" w:cs="Times New Roman"/>
          <w:b w:val="0"/>
          <w:i w:val="0"/>
          <w:sz w:val="21"/>
          <w:szCs w:val="21"/>
        </w:rPr>
      </w:pPr>
      <w:r>
        <w:rPr>
          <w:rFonts w:hint="eastAsia" w:ascii="仿宋_GB2312" w:hAnsi="Times New Roman" w:eastAsia="仿宋_GB2312" w:cs="仿宋_GB2312"/>
          <w:b w:val="0"/>
          <w:i w:val="0"/>
          <w:caps w:val="0"/>
          <w:color w:val="333333"/>
          <w:spacing w:val="0"/>
          <w:sz w:val="30"/>
          <w:szCs w:val="30"/>
          <w:bdr w:val="none" w:color="auto" w:sz="0" w:space="0"/>
        </w:rPr>
        <w:t>（</w:t>
      </w:r>
      <w:r>
        <w:rPr>
          <w:rFonts w:hint="eastAsia" w:ascii="仿宋_GB2312" w:hAnsi="Times New Roman" w:eastAsia="仿宋_GB2312" w:cs="仿宋_GB2312"/>
          <w:b w:val="0"/>
          <w:i w:val="0"/>
          <w:caps w:val="0"/>
          <w:color w:val="333333"/>
          <w:spacing w:val="0"/>
          <w:sz w:val="30"/>
          <w:szCs w:val="30"/>
          <w:bdr w:val="none" w:color="auto" w:sz="0" w:space="0"/>
          <w:lang w:val="en-US"/>
        </w:rPr>
        <w:t>1</w:t>
      </w:r>
      <w:r>
        <w:rPr>
          <w:rFonts w:hint="eastAsia" w:ascii="仿宋_GB2312" w:hAnsi="Times New Roman" w:eastAsia="仿宋_GB2312" w:cs="仿宋_GB2312"/>
          <w:b w:val="0"/>
          <w:i w:val="0"/>
          <w:caps w:val="0"/>
          <w:color w:val="333333"/>
          <w:spacing w:val="0"/>
          <w:sz w:val="30"/>
          <w:szCs w:val="30"/>
          <w:bdr w:val="none" w:color="auto" w:sz="0" w:space="0"/>
        </w:rPr>
        <w:t>）每名考生只能报考一个职位，报名时签署《诚信考试承诺书》。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600"/>
        <w:jc w:val="both"/>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30"/>
          <w:szCs w:val="30"/>
          <w:bdr w:val="none" w:color="auto" w:sz="0" w:space="0"/>
          <w:lang w:val="en-US" w:eastAsia="zh-CN" w:bidi="ar"/>
        </w:rPr>
        <w:t>（2）考生报名提交信息后，本人的邮箱（请使用本人的QQ邮箱）会收到系统发出的报名成功回执邮件。在初审通过前，考生可通过回执邮件再次进入报名系统修改报名信息。初审通过后，考生不能再修改报名信息，只能浏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600"/>
        <w:jc w:val="both"/>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30"/>
          <w:szCs w:val="30"/>
          <w:bdr w:val="none" w:color="auto" w:sz="0" w:space="0"/>
          <w:lang w:val="en-US" w:eastAsia="zh-CN" w:bidi="ar"/>
        </w:rPr>
        <w:t>（3）考生网上报名时,上传的证件照片统一采用JPG文件格式，且要清晰易辩。大头照由考生本人到照相馆按身份证大头照要求拍摄，其他证件照片可用手机拍摄后上传。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600"/>
        <w:rPr>
          <w:rFonts w:hint="default" w:ascii="Times New Roman" w:hAnsi="Times New Roman" w:cs="Times New Roman"/>
          <w:b w:val="0"/>
          <w:i w:val="0"/>
          <w:sz w:val="21"/>
          <w:szCs w:val="21"/>
        </w:rPr>
      </w:pPr>
      <w:r>
        <w:rPr>
          <w:rFonts w:hint="eastAsia" w:ascii="仿宋_GB2312" w:hAnsi="Times New Roman" w:eastAsia="仿宋_GB2312" w:cs="仿宋_GB2312"/>
          <w:b w:val="0"/>
          <w:i w:val="0"/>
          <w:caps w:val="0"/>
          <w:color w:val="333333"/>
          <w:spacing w:val="0"/>
          <w:sz w:val="30"/>
          <w:szCs w:val="30"/>
          <w:bdr w:val="none" w:color="auto" w:sz="0" w:space="0"/>
        </w:rPr>
        <w:t>（</w:t>
      </w:r>
      <w:r>
        <w:rPr>
          <w:rFonts w:hint="eastAsia" w:ascii="仿宋_GB2312" w:hAnsi="Times New Roman" w:eastAsia="仿宋_GB2312" w:cs="仿宋_GB2312"/>
          <w:b w:val="0"/>
          <w:i w:val="0"/>
          <w:caps w:val="0"/>
          <w:color w:val="333333"/>
          <w:spacing w:val="0"/>
          <w:sz w:val="30"/>
          <w:szCs w:val="30"/>
          <w:bdr w:val="none" w:color="auto" w:sz="0" w:space="0"/>
          <w:lang w:val="en-US"/>
        </w:rPr>
        <w:t>4</w:t>
      </w:r>
      <w:r>
        <w:rPr>
          <w:rFonts w:hint="eastAsia" w:ascii="仿宋_GB2312" w:hAnsi="Times New Roman" w:eastAsia="仿宋_GB2312" w:cs="仿宋_GB2312"/>
          <w:b w:val="0"/>
          <w:i w:val="0"/>
          <w:caps w:val="0"/>
          <w:color w:val="333333"/>
          <w:spacing w:val="0"/>
          <w:sz w:val="30"/>
          <w:szCs w:val="30"/>
          <w:bdr w:val="none" w:color="auto" w:sz="0" w:space="0"/>
        </w:rPr>
        <w:t>）考生应认真阅读招聘公告，填写的信息必须完整、合法、真实、准确。在公开招聘任何一个环节中发现考生不符合报考条件或弄虚作假的，一经查实，取消考试及聘用资格，由此造成的一切损失由考生本人自行承担。</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600"/>
        <w:jc w:val="both"/>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30"/>
          <w:szCs w:val="30"/>
          <w:bdr w:val="none" w:color="auto" w:sz="0" w:space="0"/>
          <w:lang w:val="en-US" w:eastAsia="zh-CN" w:bidi="ar"/>
        </w:rPr>
        <w:t>（5）考生应全程保持有效通迅工具的畅通（每位考生只能提供一个手机号码），因通迅方式不畅所致后果，由考生自负。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600"/>
        <w:rPr>
          <w:rFonts w:hint="default" w:ascii="Times New Roman" w:hAnsi="Times New Roman" w:cs="Times New Roman"/>
          <w:b w:val="0"/>
          <w:i w:val="0"/>
          <w:sz w:val="21"/>
          <w:szCs w:val="21"/>
        </w:rPr>
      </w:pPr>
      <w:r>
        <w:rPr>
          <w:rFonts w:hint="eastAsia" w:ascii="仿宋_GB2312" w:hAnsi="Times New Roman" w:eastAsia="仿宋_GB2312" w:cs="仿宋_GB2312"/>
          <w:b w:val="0"/>
          <w:i w:val="0"/>
          <w:caps w:val="0"/>
          <w:color w:val="333333"/>
          <w:spacing w:val="0"/>
          <w:sz w:val="30"/>
          <w:szCs w:val="30"/>
          <w:bdr w:val="none" w:color="auto" w:sz="0" w:space="0"/>
        </w:rPr>
        <w:t>（</w:t>
      </w:r>
      <w:r>
        <w:rPr>
          <w:rFonts w:hint="eastAsia" w:ascii="仿宋_GB2312" w:hAnsi="Times New Roman" w:eastAsia="仿宋_GB2312" w:cs="仿宋_GB2312"/>
          <w:b w:val="0"/>
          <w:i w:val="0"/>
          <w:caps w:val="0"/>
          <w:color w:val="333333"/>
          <w:spacing w:val="0"/>
          <w:sz w:val="30"/>
          <w:szCs w:val="30"/>
          <w:bdr w:val="none" w:color="auto" w:sz="0" w:space="0"/>
          <w:lang w:val="en-US"/>
        </w:rPr>
        <w:t>6</w:t>
      </w:r>
      <w:r>
        <w:rPr>
          <w:rFonts w:hint="eastAsia" w:ascii="仿宋_GB2312" w:hAnsi="Times New Roman" w:eastAsia="仿宋_GB2312" w:cs="仿宋_GB2312"/>
          <w:b w:val="0"/>
          <w:i w:val="0"/>
          <w:caps w:val="0"/>
          <w:color w:val="333333"/>
          <w:spacing w:val="0"/>
          <w:sz w:val="30"/>
          <w:szCs w:val="30"/>
          <w:bdr w:val="none" w:color="auto" w:sz="0" w:space="0"/>
        </w:rPr>
        <w:t>）考生应诚信考试，一旦报名，考生不得无故缺考，确实因故不能参加考试，应于考前</w:t>
      </w:r>
      <w:r>
        <w:rPr>
          <w:rFonts w:hint="eastAsia" w:ascii="仿宋_GB2312" w:hAnsi="Times New Roman" w:eastAsia="仿宋_GB2312" w:cs="仿宋_GB2312"/>
          <w:b w:val="0"/>
          <w:i w:val="0"/>
          <w:caps w:val="0"/>
          <w:color w:val="333333"/>
          <w:spacing w:val="0"/>
          <w:sz w:val="30"/>
          <w:szCs w:val="30"/>
          <w:bdr w:val="none" w:color="auto" w:sz="0" w:space="0"/>
          <w:lang w:val="en-US"/>
        </w:rPr>
        <w:t>3</w:t>
      </w:r>
      <w:r>
        <w:rPr>
          <w:rFonts w:hint="eastAsia" w:ascii="仿宋_GB2312" w:hAnsi="Times New Roman" w:eastAsia="仿宋_GB2312" w:cs="仿宋_GB2312"/>
          <w:b w:val="0"/>
          <w:i w:val="0"/>
          <w:caps w:val="0"/>
          <w:color w:val="333333"/>
          <w:spacing w:val="0"/>
          <w:sz w:val="30"/>
          <w:szCs w:val="30"/>
          <w:bdr w:val="none" w:color="auto" w:sz="0" w:space="0"/>
        </w:rPr>
        <w:t>天电话通知组考方。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600"/>
        <w:rPr>
          <w:rFonts w:hint="default" w:ascii="Times New Roman" w:hAnsi="Times New Roman" w:cs="Times New Roman"/>
          <w:b w:val="0"/>
          <w:i w:val="0"/>
          <w:sz w:val="21"/>
          <w:szCs w:val="21"/>
        </w:rPr>
      </w:pPr>
      <w:r>
        <w:rPr>
          <w:rFonts w:hint="eastAsia" w:ascii="仿宋_GB2312" w:hAnsi="Times New Roman" w:eastAsia="仿宋_GB2312" w:cs="仿宋_GB2312"/>
          <w:b w:val="0"/>
          <w:i w:val="0"/>
          <w:caps w:val="0"/>
          <w:color w:val="333333"/>
          <w:spacing w:val="0"/>
          <w:sz w:val="30"/>
          <w:szCs w:val="30"/>
          <w:bdr w:val="none" w:color="auto" w:sz="0" w:space="0"/>
        </w:rPr>
        <w:t>（</w:t>
      </w:r>
      <w:r>
        <w:rPr>
          <w:rFonts w:hint="eastAsia" w:ascii="仿宋_GB2312" w:hAnsi="Times New Roman" w:eastAsia="仿宋_GB2312" w:cs="仿宋_GB2312"/>
          <w:b w:val="0"/>
          <w:i w:val="0"/>
          <w:caps w:val="0"/>
          <w:color w:val="333333"/>
          <w:spacing w:val="0"/>
          <w:sz w:val="30"/>
          <w:szCs w:val="30"/>
          <w:bdr w:val="none" w:color="auto" w:sz="0" w:space="0"/>
          <w:lang w:val="en-US"/>
        </w:rPr>
        <w:t>7</w:t>
      </w:r>
      <w:r>
        <w:rPr>
          <w:rFonts w:hint="eastAsia" w:ascii="仿宋_GB2312" w:hAnsi="Times New Roman" w:eastAsia="仿宋_GB2312" w:cs="仿宋_GB2312"/>
          <w:b w:val="0"/>
          <w:i w:val="0"/>
          <w:caps w:val="0"/>
          <w:color w:val="333333"/>
          <w:spacing w:val="0"/>
          <w:sz w:val="30"/>
          <w:szCs w:val="30"/>
          <w:bdr w:val="none" w:color="auto" w:sz="0" w:space="0"/>
        </w:rPr>
        <w:t>）本次招聘不收考生报考费，招考所需经费由县财政统筹安排。</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602"/>
        <w:rPr>
          <w:rFonts w:hint="default" w:ascii="Times New Roman" w:hAnsi="Times New Roman" w:cs="Times New Roman"/>
          <w:b w:val="0"/>
          <w:i w:val="0"/>
          <w:sz w:val="21"/>
          <w:szCs w:val="21"/>
        </w:rPr>
      </w:pPr>
      <w:r>
        <w:rPr>
          <w:rFonts w:hint="eastAsia" w:ascii="仿宋_GB2312" w:hAnsi="Times New Roman" w:eastAsia="仿宋_GB2312" w:cs="仿宋_GB2312"/>
          <w:b/>
          <w:i w:val="0"/>
          <w:caps w:val="0"/>
          <w:color w:val="333333"/>
          <w:spacing w:val="0"/>
          <w:sz w:val="30"/>
          <w:szCs w:val="30"/>
          <w:bdr w:val="none" w:color="auto" w:sz="0" w:space="0"/>
          <w:lang w:val="en-US"/>
        </w:rPr>
        <w:t>4</w:t>
      </w:r>
      <w:r>
        <w:rPr>
          <w:rFonts w:hint="eastAsia" w:ascii="仿宋_GB2312" w:hAnsi="Times New Roman" w:eastAsia="仿宋_GB2312" w:cs="仿宋_GB2312"/>
          <w:b/>
          <w:i w:val="0"/>
          <w:caps w:val="0"/>
          <w:color w:val="333333"/>
          <w:spacing w:val="0"/>
          <w:sz w:val="30"/>
          <w:szCs w:val="30"/>
          <w:bdr w:val="none" w:color="auto" w:sz="0" w:space="0"/>
        </w:rPr>
        <w:t>、资格初审：</w:t>
      </w:r>
      <w:r>
        <w:rPr>
          <w:rFonts w:hint="eastAsia" w:ascii="仿宋_GB2312" w:hAnsi="Times New Roman" w:eastAsia="仿宋_GB2312" w:cs="仿宋_GB2312"/>
          <w:b w:val="0"/>
          <w:i w:val="0"/>
          <w:caps w:val="0"/>
          <w:color w:val="333333"/>
          <w:spacing w:val="0"/>
          <w:sz w:val="30"/>
          <w:szCs w:val="30"/>
          <w:bdr w:val="none" w:color="auto" w:sz="0" w:space="0"/>
          <w:lang w:val="en-US"/>
        </w:rPr>
        <w:t>10</w:t>
      </w:r>
      <w:r>
        <w:rPr>
          <w:rFonts w:hint="eastAsia" w:ascii="仿宋_GB2312" w:hAnsi="Times New Roman" w:eastAsia="仿宋_GB2312" w:cs="仿宋_GB2312"/>
          <w:b w:val="0"/>
          <w:i w:val="0"/>
          <w:caps w:val="0"/>
          <w:color w:val="333333"/>
          <w:spacing w:val="0"/>
          <w:sz w:val="30"/>
          <w:szCs w:val="30"/>
          <w:bdr w:val="none" w:color="auto" w:sz="0" w:space="0"/>
        </w:rPr>
        <w:t>月</w:t>
      </w:r>
      <w:r>
        <w:rPr>
          <w:rFonts w:hint="eastAsia" w:ascii="仿宋_GB2312" w:hAnsi="Times New Roman" w:eastAsia="仿宋_GB2312" w:cs="仿宋_GB2312"/>
          <w:b w:val="0"/>
          <w:i w:val="0"/>
          <w:caps w:val="0"/>
          <w:color w:val="333333"/>
          <w:spacing w:val="0"/>
          <w:sz w:val="30"/>
          <w:szCs w:val="30"/>
          <w:bdr w:val="none" w:color="auto" w:sz="0" w:space="0"/>
          <w:lang w:val="en-US"/>
        </w:rPr>
        <w:t>15</w:t>
      </w:r>
      <w:r>
        <w:rPr>
          <w:rFonts w:hint="eastAsia" w:ascii="仿宋_GB2312" w:hAnsi="Times New Roman" w:eastAsia="仿宋_GB2312" w:cs="仿宋_GB2312"/>
          <w:b w:val="0"/>
          <w:i w:val="0"/>
          <w:caps w:val="0"/>
          <w:color w:val="333333"/>
          <w:spacing w:val="0"/>
          <w:sz w:val="30"/>
          <w:szCs w:val="30"/>
          <w:bdr w:val="none" w:color="auto" w:sz="0" w:space="0"/>
        </w:rPr>
        <w:t>日前完成网上初审。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602"/>
        <w:rPr>
          <w:rFonts w:hint="default" w:ascii="Times New Roman" w:hAnsi="Times New Roman" w:cs="Times New Roman"/>
          <w:b w:val="0"/>
          <w:i w:val="0"/>
          <w:sz w:val="21"/>
          <w:szCs w:val="21"/>
        </w:rPr>
      </w:pPr>
      <w:r>
        <w:rPr>
          <w:rFonts w:hint="eastAsia" w:ascii="仿宋_GB2312" w:hAnsi="Times New Roman" w:eastAsia="仿宋_GB2312" w:cs="仿宋_GB2312"/>
          <w:b/>
          <w:i w:val="0"/>
          <w:caps w:val="0"/>
          <w:color w:val="333333"/>
          <w:spacing w:val="0"/>
          <w:sz w:val="30"/>
          <w:szCs w:val="30"/>
          <w:bdr w:val="none" w:color="auto" w:sz="0" w:space="0"/>
          <w:lang w:val="en-US"/>
        </w:rPr>
        <w:t>5</w:t>
      </w:r>
      <w:r>
        <w:rPr>
          <w:rFonts w:hint="eastAsia" w:ascii="仿宋_GB2312" w:hAnsi="Times New Roman" w:eastAsia="仿宋_GB2312" w:cs="仿宋_GB2312"/>
          <w:b/>
          <w:i w:val="0"/>
          <w:caps w:val="0"/>
          <w:color w:val="333333"/>
          <w:spacing w:val="0"/>
          <w:sz w:val="30"/>
          <w:szCs w:val="30"/>
          <w:bdr w:val="none" w:color="auto" w:sz="0" w:space="0"/>
        </w:rPr>
        <w:t>、座位编排：</w:t>
      </w:r>
      <w:r>
        <w:rPr>
          <w:rFonts w:hint="eastAsia" w:ascii="仿宋_GB2312" w:hAnsi="Times New Roman" w:eastAsia="仿宋_GB2312" w:cs="仿宋_GB2312"/>
          <w:b w:val="0"/>
          <w:i w:val="0"/>
          <w:caps w:val="0"/>
          <w:color w:val="333333"/>
          <w:spacing w:val="0"/>
          <w:sz w:val="30"/>
          <w:szCs w:val="30"/>
          <w:bdr w:val="none" w:color="auto" w:sz="0" w:space="0"/>
          <w:lang w:val="en-US"/>
        </w:rPr>
        <w:t>10</w:t>
      </w:r>
      <w:r>
        <w:rPr>
          <w:rFonts w:hint="eastAsia" w:ascii="仿宋_GB2312" w:hAnsi="Times New Roman" w:eastAsia="仿宋_GB2312" w:cs="仿宋_GB2312"/>
          <w:b w:val="0"/>
          <w:i w:val="0"/>
          <w:caps w:val="0"/>
          <w:color w:val="333333"/>
          <w:spacing w:val="0"/>
          <w:sz w:val="30"/>
          <w:szCs w:val="30"/>
          <w:bdr w:val="none" w:color="auto" w:sz="0" w:space="0"/>
        </w:rPr>
        <w:t>月</w:t>
      </w:r>
      <w:r>
        <w:rPr>
          <w:rFonts w:hint="eastAsia" w:ascii="仿宋_GB2312" w:hAnsi="Times New Roman" w:eastAsia="仿宋_GB2312" w:cs="仿宋_GB2312"/>
          <w:b w:val="0"/>
          <w:i w:val="0"/>
          <w:caps w:val="0"/>
          <w:color w:val="333333"/>
          <w:spacing w:val="0"/>
          <w:sz w:val="30"/>
          <w:szCs w:val="30"/>
          <w:bdr w:val="none" w:color="auto" w:sz="0" w:space="0"/>
          <w:lang w:val="en-US"/>
        </w:rPr>
        <w:t>17</w:t>
      </w:r>
      <w:r>
        <w:rPr>
          <w:rFonts w:hint="eastAsia" w:ascii="仿宋_GB2312" w:hAnsi="Times New Roman" w:eastAsia="仿宋_GB2312" w:cs="仿宋_GB2312"/>
          <w:b w:val="0"/>
          <w:i w:val="0"/>
          <w:caps w:val="0"/>
          <w:color w:val="333333"/>
          <w:spacing w:val="0"/>
          <w:sz w:val="30"/>
          <w:szCs w:val="30"/>
          <w:bdr w:val="none" w:color="auto" w:sz="0" w:space="0"/>
        </w:rPr>
        <w:t>日公布职位报考人数及考生座位编排；</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602"/>
        <w:rPr>
          <w:rFonts w:hint="default" w:ascii="Times New Roman" w:hAnsi="Times New Roman" w:cs="Times New Roman"/>
          <w:b w:val="0"/>
          <w:i w:val="0"/>
          <w:sz w:val="21"/>
          <w:szCs w:val="21"/>
        </w:rPr>
      </w:pPr>
      <w:r>
        <w:rPr>
          <w:rFonts w:hint="eastAsia" w:ascii="仿宋_GB2312" w:hAnsi="Times New Roman" w:eastAsia="仿宋_GB2312" w:cs="仿宋_GB2312"/>
          <w:b/>
          <w:i w:val="0"/>
          <w:caps w:val="0"/>
          <w:color w:val="333333"/>
          <w:spacing w:val="0"/>
          <w:sz w:val="30"/>
          <w:szCs w:val="30"/>
          <w:bdr w:val="none" w:color="auto" w:sz="0" w:space="0"/>
          <w:lang w:val="en-US"/>
        </w:rPr>
        <w:t>6</w:t>
      </w:r>
      <w:r>
        <w:rPr>
          <w:rFonts w:hint="eastAsia" w:ascii="仿宋_GB2312" w:hAnsi="Times New Roman" w:eastAsia="仿宋_GB2312" w:cs="仿宋_GB2312"/>
          <w:b/>
          <w:i w:val="0"/>
          <w:caps w:val="0"/>
          <w:color w:val="333333"/>
          <w:spacing w:val="0"/>
          <w:sz w:val="30"/>
          <w:szCs w:val="30"/>
          <w:bdr w:val="none" w:color="auto" w:sz="0" w:space="0"/>
        </w:rPr>
        <w:t>、打印准考证：</w:t>
      </w:r>
      <w:r>
        <w:rPr>
          <w:rFonts w:hint="eastAsia" w:ascii="仿宋_GB2312" w:hAnsi="Times New Roman" w:eastAsia="仿宋_GB2312" w:cs="仿宋_GB2312"/>
          <w:b w:val="0"/>
          <w:i w:val="0"/>
          <w:caps w:val="0"/>
          <w:color w:val="333333"/>
          <w:spacing w:val="0"/>
          <w:sz w:val="30"/>
          <w:szCs w:val="30"/>
          <w:bdr w:val="none" w:color="auto" w:sz="0" w:space="0"/>
          <w:lang w:val="en-US"/>
        </w:rPr>
        <w:t>10</w:t>
      </w:r>
      <w:r>
        <w:rPr>
          <w:rFonts w:hint="eastAsia" w:ascii="仿宋_GB2312" w:hAnsi="Times New Roman" w:eastAsia="仿宋_GB2312" w:cs="仿宋_GB2312"/>
          <w:b w:val="0"/>
          <w:i w:val="0"/>
          <w:caps w:val="0"/>
          <w:color w:val="333333"/>
          <w:spacing w:val="0"/>
          <w:sz w:val="30"/>
          <w:szCs w:val="30"/>
          <w:bdr w:val="none" w:color="auto" w:sz="0" w:space="0"/>
        </w:rPr>
        <w:t>月</w:t>
      </w:r>
      <w:r>
        <w:rPr>
          <w:rFonts w:hint="eastAsia" w:ascii="仿宋_GB2312" w:hAnsi="Times New Roman" w:eastAsia="仿宋_GB2312" w:cs="仿宋_GB2312"/>
          <w:b w:val="0"/>
          <w:i w:val="0"/>
          <w:caps w:val="0"/>
          <w:color w:val="333333"/>
          <w:spacing w:val="0"/>
          <w:sz w:val="30"/>
          <w:szCs w:val="30"/>
          <w:bdr w:val="none" w:color="auto" w:sz="0" w:space="0"/>
          <w:lang w:val="en-US"/>
        </w:rPr>
        <w:t>18</w:t>
      </w:r>
      <w:r>
        <w:rPr>
          <w:rFonts w:hint="eastAsia" w:ascii="仿宋_GB2312" w:hAnsi="Times New Roman" w:eastAsia="仿宋_GB2312" w:cs="仿宋_GB2312"/>
          <w:b w:val="0"/>
          <w:i w:val="0"/>
          <w:caps w:val="0"/>
          <w:color w:val="333333"/>
          <w:spacing w:val="0"/>
          <w:sz w:val="30"/>
          <w:szCs w:val="30"/>
          <w:bdr w:val="none" w:color="auto" w:sz="0" w:space="0"/>
        </w:rPr>
        <w:t>日—</w:t>
      </w:r>
      <w:r>
        <w:rPr>
          <w:rFonts w:hint="eastAsia" w:ascii="仿宋_GB2312" w:hAnsi="Times New Roman" w:eastAsia="仿宋_GB2312" w:cs="仿宋_GB2312"/>
          <w:b w:val="0"/>
          <w:i w:val="0"/>
          <w:caps w:val="0"/>
          <w:color w:val="333333"/>
          <w:spacing w:val="0"/>
          <w:sz w:val="30"/>
          <w:szCs w:val="30"/>
          <w:bdr w:val="none" w:color="auto" w:sz="0" w:space="0"/>
          <w:lang w:val="en-US"/>
        </w:rPr>
        <w:t>28</w:t>
      </w:r>
      <w:r>
        <w:rPr>
          <w:rFonts w:hint="eastAsia" w:ascii="仿宋_GB2312" w:hAnsi="Times New Roman" w:eastAsia="仿宋_GB2312" w:cs="仿宋_GB2312"/>
          <w:b w:val="0"/>
          <w:i w:val="0"/>
          <w:caps w:val="0"/>
          <w:color w:val="333333"/>
          <w:spacing w:val="0"/>
          <w:sz w:val="30"/>
          <w:szCs w:val="30"/>
          <w:bdr w:val="none" w:color="auto" w:sz="0" w:space="0"/>
        </w:rPr>
        <w:t>日，考生在报名系统打印准考证。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602"/>
        <w:jc w:val="both"/>
        <w:rPr>
          <w:rFonts w:hint="eastAsia" w:ascii="宋体" w:hAnsi="宋体" w:eastAsia="宋体" w:cs="宋体"/>
          <w:b w:val="0"/>
          <w:i w:val="0"/>
          <w:sz w:val="24"/>
          <w:szCs w:val="24"/>
        </w:rPr>
      </w:pPr>
      <w:r>
        <w:rPr>
          <w:rFonts w:hint="eastAsia" w:ascii="黑体" w:hAnsi="宋体" w:eastAsia="黑体" w:cs="黑体"/>
          <w:b/>
          <w:i w:val="0"/>
          <w:caps w:val="0"/>
          <w:color w:val="333333"/>
          <w:spacing w:val="0"/>
          <w:kern w:val="0"/>
          <w:sz w:val="30"/>
          <w:szCs w:val="30"/>
          <w:bdr w:val="none" w:color="auto" w:sz="0" w:space="0"/>
          <w:lang w:val="en-US" w:eastAsia="zh-CN" w:bidi="ar"/>
        </w:rPr>
        <w:t>（三）考试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600"/>
        <w:jc w:val="both"/>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30"/>
          <w:szCs w:val="30"/>
          <w:bdr w:val="none" w:color="auto" w:sz="0" w:space="0"/>
          <w:lang w:val="en-US" w:eastAsia="zh-CN" w:bidi="ar"/>
        </w:rPr>
        <w:t>农村小学教师采取笔试和试教相结合的形式进行，笔试和试教均采用百分制。按笔试成绩占60%、试教成绩占40%合成考试综合成绩（小数点后均保留两位数）。</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602"/>
        <w:jc w:val="both"/>
        <w:rPr>
          <w:rFonts w:hint="eastAsia" w:ascii="宋体" w:hAnsi="宋体" w:eastAsia="宋体" w:cs="宋体"/>
          <w:b w:val="0"/>
          <w:i w:val="0"/>
          <w:sz w:val="24"/>
          <w:szCs w:val="24"/>
        </w:rPr>
      </w:pPr>
      <w:r>
        <w:rPr>
          <w:rFonts w:hint="eastAsia" w:ascii="仿宋_GB2312" w:hAnsi="宋体" w:eastAsia="仿宋_GB2312" w:cs="仿宋_GB2312"/>
          <w:b/>
          <w:i w:val="0"/>
          <w:caps w:val="0"/>
          <w:color w:val="333333"/>
          <w:spacing w:val="0"/>
          <w:kern w:val="0"/>
          <w:sz w:val="30"/>
          <w:szCs w:val="30"/>
          <w:bdr w:val="none" w:color="auto" w:sz="0" w:space="0"/>
          <w:lang w:val="en-US" w:eastAsia="zh-CN" w:bidi="ar"/>
        </w:rPr>
        <w:t>1、笔试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600"/>
        <w:jc w:val="both"/>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30"/>
          <w:szCs w:val="30"/>
          <w:bdr w:val="none" w:color="auto" w:sz="0" w:space="0"/>
          <w:lang w:val="en-US" w:eastAsia="zh-CN" w:bidi="ar"/>
        </w:rPr>
        <w:t>考生持身份证和准考证参加笔试。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602"/>
        <w:jc w:val="both"/>
        <w:rPr>
          <w:rFonts w:hint="eastAsia" w:ascii="宋体" w:hAnsi="宋体" w:eastAsia="宋体" w:cs="宋体"/>
          <w:b w:val="0"/>
          <w:i w:val="0"/>
          <w:sz w:val="24"/>
          <w:szCs w:val="24"/>
        </w:rPr>
      </w:pPr>
      <w:r>
        <w:rPr>
          <w:rFonts w:hint="eastAsia" w:ascii="仿宋_GB2312" w:hAnsi="宋体" w:eastAsia="仿宋_GB2312" w:cs="仿宋_GB2312"/>
          <w:b/>
          <w:i w:val="0"/>
          <w:caps w:val="0"/>
          <w:color w:val="333333"/>
          <w:spacing w:val="0"/>
          <w:kern w:val="0"/>
          <w:sz w:val="30"/>
          <w:szCs w:val="30"/>
          <w:bdr w:val="none" w:color="auto" w:sz="0" w:space="0"/>
          <w:lang w:val="en-US" w:eastAsia="zh-CN" w:bidi="ar"/>
        </w:rPr>
        <w:t>考试时间：</w:t>
      </w:r>
      <w:r>
        <w:rPr>
          <w:rFonts w:hint="eastAsia" w:ascii="仿宋_GB2312" w:hAnsi="宋体" w:eastAsia="仿宋_GB2312" w:cs="仿宋_GB2312"/>
          <w:b w:val="0"/>
          <w:i w:val="0"/>
          <w:caps w:val="0"/>
          <w:color w:val="333333"/>
          <w:spacing w:val="0"/>
          <w:kern w:val="0"/>
          <w:sz w:val="30"/>
          <w:szCs w:val="30"/>
          <w:bdr w:val="none" w:color="auto" w:sz="0" w:space="0"/>
          <w:lang w:val="en-US" w:eastAsia="zh-CN" w:bidi="ar"/>
        </w:rPr>
        <w:t>2017年10月29日上午9:00-11:00。</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602"/>
        <w:jc w:val="both"/>
        <w:rPr>
          <w:rFonts w:hint="eastAsia" w:ascii="宋体" w:hAnsi="宋体" w:eastAsia="宋体" w:cs="宋体"/>
          <w:b w:val="0"/>
          <w:i w:val="0"/>
          <w:sz w:val="24"/>
          <w:szCs w:val="24"/>
        </w:rPr>
      </w:pPr>
      <w:r>
        <w:rPr>
          <w:rFonts w:hint="eastAsia" w:ascii="仿宋_GB2312" w:hAnsi="宋体" w:eastAsia="仿宋_GB2312" w:cs="仿宋_GB2312"/>
          <w:b/>
          <w:i w:val="0"/>
          <w:caps w:val="0"/>
          <w:color w:val="333333"/>
          <w:spacing w:val="0"/>
          <w:kern w:val="0"/>
          <w:sz w:val="30"/>
          <w:szCs w:val="30"/>
          <w:bdr w:val="none" w:color="auto" w:sz="0" w:space="0"/>
          <w:lang w:val="en-US" w:eastAsia="zh-CN" w:bidi="ar"/>
        </w:rPr>
        <w:t>考试地点：</w:t>
      </w:r>
      <w:r>
        <w:rPr>
          <w:rFonts w:hint="eastAsia" w:ascii="仿宋_GB2312" w:hAnsi="宋体" w:eastAsia="仿宋_GB2312" w:cs="仿宋_GB2312"/>
          <w:b w:val="0"/>
          <w:i w:val="0"/>
          <w:caps w:val="0"/>
          <w:color w:val="333333"/>
          <w:spacing w:val="0"/>
          <w:kern w:val="0"/>
          <w:sz w:val="30"/>
          <w:szCs w:val="30"/>
          <w:bdr w:val="none" w:color="auto" w:sz="0" w:space="0"/>
          <w:lang w:val="en-US" w:eastAsia="zh-CN" w:bidi="ar"/>
        </w:rPr>
        <w:t>蓝山县职业中专西校区教学楼。</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596"/>
        <w:rPr>
          <w:rFonts w:hint="eastAsia" w:ascii="宋体" w:hAnsi="宋体" w:eastAsia="宋体" w:cs="宋体"/>
          <w:b w:val="0"/>
          <w:i w:val="0"/>
          <w:sz w:val="24"/>
          <w:szCs w:val="24"/>
        </w:rPr>
      </w:pPr>
      <w:r>
        <w:rPr>
          <w:rFonts w:hint="eastAsia" w:ascii="仿宋_GB2312" w:hAnsi="宋体" w:eastAsia="仿宋_GB2312" w:cs="仿宋_GB2312"/>
          <w:b/>
          <w:i w:val="0"/>
          <w:caps w:val="0"/>
          <w:color w:val="333333"/>
          <w:spacing w:val="0"/>
          <w:sz w:val="30"/>
          <w:szCs w:val="30"/>
          <w:bdr w:val="none" w:color="auto" w:sz="0" w:space="0"/>
          <w:shd w:val="clear" w:fill="FFFFFF"/>
        </w:rPr>
        <w:t>考试内容：</w:t>
      </w:r>
      <w:r>
        <w:rPr>
          <w:rFonts w:hint="eastAsia" w:ascii="仿宋_GB2312" w:hAnsi="宋体" w:eastAsia="仿宋_GB2312" w:cs="仿宋_GB2312"/>
          <w:b w:val="0"/>
          <w:i w:val="0"/>
          <w:caps w:val="0"/>
          <w:color w:val="333333"/>
          <w:spacing w:val="0"/>
          <w:sz w:val="30"/>
          <w:szCs w:val="30"/>
          <w:bdr w:val="none" w:color="auto" w:sz="0" w:space="0"/>
          <w:shd w:val="clear" w:fill="FFFFFF"/>
        </w:rPr>
        <w:t>教育教学知识与能力及相应学科专业知识。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600"/>
        <w:jc w:val="left"/>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30"/>
          <w:szCs w:val="30"/>
          <w:bdr w:val="none" w:color="auto" w:sz="0" w:space="0"/>
          <w:lang w:val="en-US" w:eastAsia="zh-CN" w:bidi="ar"/>
        </w:rPr>
        <w:t>招聘职位计划数与报名人数的比例原则上不得低于1：3，如报名人数达不到1:3的比例，经招聘领导小组同意后，可按1:2的比例开考。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602"/>
        <w:jc w:val="left"/>
        <w:rPr>
          <w:rFonts w:hint="eastAsia" w:ascii="宋体" w:hAnsi="宋体" w:eastAsia="宋体" w:cs="宋体"/>
          <w:b w:val="0"/>
          <w:i w:val="0"/>
          <w:sz w:val="24"/>
          <w:szCs w:val="24"/>
        </w:rPr>
      </w:pPr>
      <w:r>
        <w:rPr>
          <w:rFonts w:hint="eastAsia" w:ascii="仿宋_GB2312" w:hAnsi="宋体" w:eastAsia="仿宋_GB2312" w:cs="仿宋_GB2312"/>
          <w:b/>
          <w:i w:val="0"/>
          <w:caps w:val="0"/>
          <w:color w:val="333333"/>
          <w:spacing w:val="0"/>
          <w:kern w:val="0"/>
          <w:sz w:val="30"/>
          <w:szCs w:val="30"/>
          <w:bdr w:val="none" w:color="auto" w:sz="0" w:space="0"/>
          <w:lang w:val="en-US" w:eastAsia="zh-CN" w:bidi="ar"/>
        </w:rPr>
        <w:t>成绩公布：</w:t>
      </w:r>
      <w:r>
        <w:rPr>
          <w:rFonts w:hint="eastAsia" w:ascii="仿宋_GB2312" w:hAnsi="宋体" w:eastAsia="仿宋_GB2312" w:cs="仿宋_GB2312"/>
          <w:b w:val="0"/>
          <w:i w:val="0"/>
          <w:caps w:val="0"/>
          <w:color w:val="333333"/>
          <w:spacing w:val="0"/>
          <w:kern w:val="0"/>
          <w:sz w:val="30"/>
          <w:szCs w:val="30"/>
          <w:bdr w:val="none" w:color="auto" w:sz="0" w:space="0"/>
          <w:lang w:val="en-US" w:eastAsia="zh-CN" w:bidi="ar"/>
        </w:rPr>
        <w:t>2017年10月30日公布笔试成绩。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602"/>
        <w:rPr>
          <w:rFonts w:hint="default" w:ascii="Times New Roman" w:hAnsi="Times New Roman" w:cs="Times New Roman"/>
          <w:b w:val="0"/>
          <w:i w:val="0"/>
          <w:sz w:val="21"/>
          <w:szCs w:val="21"/>
        </w:rPr>
      </w:pPr>
      <w:r>
        <w:rPr>
          <w:rFonts w:hint="eastAsia" w:ascii="仿宋_GB2312" w:hAnsi="Times New Roman" w:eastAsia="仿宋_GB2312" w:cs="仿宋_GB2312"/>
          <w:b/>
          <w:i w:val="0"/>
          <w:caps w:val="0"/>
          <w:color w:val="333333"/>
          <w:spacing w:val="0"/>
          <w:sz w:val="30"/>
          <w:szCs w:val="30"/>
          <w:bdr w:val="none" w:color="auto" w:sz="0" w:space="0"/>
          <w:lang w:val="en-US"/>
        </w:rPr>
        <w:t>2</w:t>
      </w:r>
      <w:r>
        <w:rPr>
          <w:rFonts w:hint="eastAsia" w:ascii="仿宋_GB2312" w:hAnsi="Times New Roman" w:eastAsia="仿宋_GB2312" w:cs="仿宋_GB2312"/>
          <w:b/>
          <w:i w:val="0"/>
          <w:caps w:val="0"/>
          <w:color w:val="333333"/>
          <w:spacing w:val="0"/>
          <w:sz w:val="30"/>
          <w:szCs w:val="30"/>
          <w:bdr w:val="none" w:color="auto" w:sz="0" w:space="0"/>
        </w:rPr>
        <w:t>、现场复审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600"/>
        <w:jc w:val="left"/>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30"/>
          <w:szCs w:val="30"/>
          <w:bdr w:val="none" w:color="auto" w:sz="0" w:space="0"/>
          <w:lang w:val="en-US" w:eastAsia="zh-CN" w:bidi="ar"/>
        </w:rPr>
        <w:t>10月31日—11月3日，考生持本人身份证、毕业证(第一学历及最高学历)和教师资格证原件及复印件到蓝山县教育局人事股现场复审。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600"/>
        <w:jc w:val="both"/>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30"/>
          <w:szCs w:val="30"/>
          <w:bdr w:val="none" w:color="auto" w:sz="0" w:space="0"/>
          <w:lang w:val="en-US" w:eastAsia="zh-CN" w:bidi="ar"/>
        </w:rPr>
        <w:t>尚未取得教师资格证的考生，签署《按期考取教师资格证承诺书》。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602"/>
        <w:jc w:val="left"/>
        <w:rPr>
          <w:rFonts w:hint="eastAsia" w:ascii="宋体" w:hAnsi="宋体" w:eastAsia="宋体" w:cs="宋体"/>
          <w:b w:val="0"/>
          <w:i w:val="0"/>
          <w:sz w:val="24"/>
          <w:szCs w:val="24"/>
        </w:rPr>
      </w:pPr>
      <w:r>
        <w:rPr>
          <w:rFonts w:hint="eastAsia" w:ascii="仿宋_GB2312" w:hAnsi="宋体" w:eastAsia="仿宋_GB2312" w:cs="仿宋_GB2312"/>
          <w:b/>
          <w:i w:val="0"/>
          <w:caps w:val="0"/>
          <w:color w:val="333333"/>
          <w:spacing w:val="0"/>
          <w:kern w:val="0"/>
          <w:sz w:val="30"/>
          <w:szCs w:val="30"/>
          <w:bdr w:val="none" w:color="auto" w:sz="0" w:space="0"/>
          <w:lang w:val="en-US" w:eastAsia="zh-CN" w:bidi="ar"/>
        </w:rPr>
        <w:t>3、试教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600"/>
        <w:jc w:val="left"/>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30"/>
          <w:szCs w:val="30"/>
          <w:bdr w:val="none" w:color="auto" w:sz="0" w:space="0"/>
          <w:lang w:val="en-US" w:eastAsia="zh-CN" w:bidi="ar"/>
        </w:rPr>
        <w:t>2017年11月6日，公布试教人员名单。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600"/>
        <w:jc w:val="both"/>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30"/>
          <w:szCs w:val="30"/>
          <w:bdr w:val="none" w:color="auto" w:sz="0" w:space="0"/>
          <w:lang w:val="en-US" w:eastAsia="zh-CN" w:bidi="ar"/>
        </w:rPr>
        <w:t>通过现场复审的考生，根据笔试成绩由高分到低分排序，按招聘职位数1：2的比例确定试教对象。如出现末位入围试教人员笔试成绩相同的，则并列入围试教。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86" w:firstLine="600"/>
        <w:jc w:val="both"/>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30"/>
          <w:szCs w:val="30"/>
          <w:bdr w:val="none" w:color="auto" w:sz="0" w:space="0"/>
          <w:lang w:val="en-US" w:eastAsia="zh-CN" w:bidi="ar"/>
        </w:rPr>
        <w:t>对参加试教的人员未达到试教比例又无递补对象的，试教对象可按实际人数确定。对试教形不成有效竞争的职位，试教的成绩不能低于70分。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86" w:firstLine="602"/>
        <w:jc w:val="both"/>
        <w:rPr>
          <w:rFonts w:hint="eastAsia" w:ascii="宋体" w:hAnsi="宋体" w:eastAsia="宋体" w:cs="宋体"/>
          <w:b w:val="0"/>
          <w:i w:val="0"/>
          <w:sz w:val="24"/>
          <w:szCs w:val="24"/>
        </w:rPr>
      </w:pPr>
      <w:r>
        <w:rPr>
          <w:rFonts w:hint="eastAsia" w:ascii="仿宋_GB2312" w:hAnsi="宋体" w:eastAsia="仿宋_GB2312" w:cs="仿宋_GB2312"/>
          <w:b/>
          <w:i w:val="0"/>
          <w:caps w:val="0"/>
          <w:color w:val="333333"/>
          <w:spacing w:val="0"/>
          <w:kern w:val="0"/>
          <w:sz w:val="30"/>
          <w:szCs w:val="30"/>
          <w:bdr w:val="none" w:color="auto" w:sz="0" w:space="0"/>
          <w:lang w:val="en-US" w:eastAsia="zh-CN" w:bidi="ar"/>
        </w:rPr>
        <w:t>试教时间：</w:t>
      </w:r>
      <w:r>
        <w:rPr>
          <w:rFonts w:hint="eastAsia" w:ascii="仿宋_GB2312" w:hAnsi="宋体" w:eastAsia="仿宋_GB2312" w:cs="仿宋_GB2312"/>
          <w:b w:val="0"/>
          <w:i w:val="0"/>
          <w:caps w:val="0"/>
          <w:color w:val="333333"/>
          <w:spacing w:val="0"/>
          <w:kern w:val="0"/>
          <w:sz w:val="30"/>
          <w:szCs w:val="30"/>
          <w:bdr w:val="none" w:color="auto" w:sz="0" w:space="0"/>
          <w:lang w:val="en-US" w:eastAsia="zh-CN" w:bidi="ar"/>
        </w:rPr>
        <w:t>2017年11月12日上午7:00起。</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602"/>
        <w:jc w:val="both"/>
        <w:rPr>
          <w:rFonts w:hint="eastAsia" w:ascii="宋体" w:hAnsi="宋体" w:eastAsia="宋体" w:cs="宋体"/>
          <w:b w:val="0"/>
          <w:i w:val="0"/>
          <w:sz w:val="24"/>
          <w:szCs w:val="24"/>
        </w:rPr>
      </w:pPr>
      <w:r>
        <w:rPr>
          <w:rFonts w:hint="eastAsia" w:ascii="仿宋_GB2312" w:hAnsi="宋体" w:eastAsia="仿宋_GB2312" w:cs="仿宋_GB2312"/>
          <w:b/>
          <w:i w:val="0"/>
          <w:caps w:val="0"/>
          <w:color w:val="333333"/>
          <w:spacing w:val="0"/>
          <w:kern w:val="0"/>
          <w:sz w:val="30"/>
          <w:szCs w:val="30"/>
          <w:bdr w:val="none" w:color="auto" w:sz="0" w:space="0"/>
          <w:lang w:val="en-US" w:eastAsia="zh-CN" w:bidi="ar"/>
        </w:rPr>
        <w:t>试教地点</w:t>
      </w:r>
      <w:r>
        <w:rPr>
          <w:rFonts w:hint="eastAsia" w:ascii="仿宋_GB2312" w:hAnsi="宋体" w:eastAsia="仿宋_GB2312" w:cs="仿宋_GB2312"/>
          <w:b w:val="0"/>
          <w:i w:val="0"/>
          <w:caps w:val="0"/>
          <w:color w:val="333333"/>
          <w:spacing w:val="0"/>
          <w:kern w:val="0"/>
          <w:sz w:val="30"/>
          <w:szCs w:val="30"/>
          <w:bdr w:val="none" w:color="auto" w:sz="0" w:space="0"/>
          <w:lang w:val="en-US" w:eastAsia="zh-CN" w:bidi="ar"/>
        </w:rPr>
        <w:t>：蓝山县塔峰三完小。</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602"/>
        <w:jc w:val="both"/>
        <w:rPr>
          <w:rFonts w:hint="eastAsia" w:ascii="宋体" w:hAnsi="宋体" w:eastAsia="宋体" w:cs="宋体"/>
          <w:b w:val="0"/>
          <w:i w:val="0"/>
          <w:sz w:val="24"/>
          <w:szCs w:val="24"/>
        </w:rPr>
      </w:pPr>
      <w:r>
        <w:rPr>
          <w:rFonts w:hint="eastAsia" w:ascii="仿宋_GB2312" w:hAnsi="宋体" w:eastAsia="仿宋_GB2312" w:cs="仿宋_GB2312"/>
          <w:b/>
          <w:i w:val="0"/>
          <w:caps w:val="0"/>
          <w:color w:val="333333"/>
          <w:spacing w:val="0"/>
          <w:kern w:val="0"/>
          <w:sz w:val="30"/>
          <w:szCs w:val="30"/>
          <w:bdr w:val="none" w:color="auto" w:sz="0" w:space="0"/>
          <w:lang w:val="en-US" w:eastAsia="zh-CN" w:bidi="ar"/>
        </w:rPr>
        <w:t>试教内容</w:t>
      </w:r>
      <w:r>
        <w:rPr>
          <w:rFonts w:hint="eastAsia" w:ascii="仿宋_GB2312" w:hAnsi="宋体" w:eastAsia="仿宋_GB2312" w:cs="仿宋_GB2312"/>
          <w:b w:val="0"/>
          <w:i w:val="0"/>
          <w:caps w:val="0"/>
          <w:color w:val="333333"/>
          <w:spacing w:val="0"/>
          <w:kern w:val="0"/>
          <w:sz w:val="30"/>
          <w:szCs w:val="30"/>
          <w:bdr w:val="none" w:color="auto" w:sz="0" w:space="0"/>
          <w:lang w:val="en-US" w:eastAsia="zh-CN" w:bidi="ar"/>
        </w:rPr>
        <w:t>：现行小学四年级上期教材（5分钟微课）。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602"/>
        <w:jc w:val="both"/>
        <w:rPr>
          <w:rFonts w:hint="eastAsia" w:ascii="宋体" w:hAnsi="宋体" w:eastAsia="宋体" w:cs="宋体"/>
          <w:b w:val="0"/>
          <w:i w:val="0"/>
          <w:sz w:val="24"/>
          <w:szCs w:val="24"/>
        </w:rPr>
      </w:pPr>
      <w:r>
        <w:rPr>
          <w:rFonts w:hint="eastAsia" w:ascii="仿宋_GB2312" w:hAnsi="宋体" w:eastAsia="仿宋_GB2312" w:cs="仿宋_GB2312"/>
          <w:b/>
          <w:i w:val="0"/>
          <w:caps w:val="0"/>
          <w:color w:val="333333"/>
          <w:spacing w:val="0"/>
          <w:kern w:val="0"/>
          <w:sz w:val="30"/>
          <w:szCs w:val="30"/>
          <w:bdr w:val="none" w:color="auto" w:sz="0" w:space="0"/>
          <w:lang w:val="en-US" w:eastAsia="zh-CN" w:bidi="ar"/>
        </w:rPr>
        <w:t>成绩公布：</w:t>
      </w:r>
      <w:r>
        <w:rPr>
          <w:rFonts w:hint="eastAsia" w:ascii="仿宋_GB2312" w:hAnsi="宋体" w:eastAsia="仿宋_GB2312" w:cs="仿宋_GB2312"/>
          <w:b w:val="0"/>
          <w:i w:val="0"/>
          <w:caps w:val="0"/>
          <w:color w:val="333333"/>
          <w:spacing w:val="0"/>
          <w:kern w:val="0"/>
          <w:sz w:val="30"/>
          <w:szCs w:val="30"/>
          <w:bdr w:val="none" w:color="auto" w:sz="0" w:space="0"/>
          <w:lang w:val="en-US" w:eastAsia="zh-CN" w:bidi="ar"/>
        </w:rPr>
        <w:t>2017年11月13日公布试教成绩及综合成绩排名，同时公布拟入围体检人员名单（根据综合成绩，按1∶1比例从高分到低分依次确定拟入围体检人员名单，如综合成绩相同，则笔试成绩高者优先）。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602"/>
        <w:jc w:val="both"/>
        <w:rPr>
          <w:rFonts w:hint="eastAsia" w:ascii="宋体" w:hAnsi="宋体" w:eastAsia="宋体" w:cs="宋体"/>
          <w:b w:val="0"/>
          <w:i w:val="0"/>
          <w:sz w:val="24"/>
          <w:szCs w:val="24"/>
        </w:rPr>
      </w:pPr>
      <w:r>
        <w:rPr>
          <w:rFonts w:hint="eastAsia" w:ascii="仿宋_GB2312" w:hAnsi="宋体" w:eastAsia="仿宋_GB2312" w:cs="仿宋_GB2312"/>
          <w:b/>
          <w:i w:val="0"/>
          <w:caps w:val="0"/>
          <w:color w:val="333333"/>
          <w:spacing w:val="0"/>
          <w:kern w:val="0"/>
          <w:sz w:val="30"/>
          <w:szCs w:val="30"/>
          <w:bdr w:val="none" w:color="auto" w:sz="0" w:space="0"/>
          <w:lang w:val="en-US" w:eastAsia="zh-CN" w:bidi="ar"/>
        </w:rPr>
        <w:t>4、提交档案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600"/>
        <w:jc w:val="both"/>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30"/>
          <w:szCs w:val="30"/>
          <w:bdr w:val="none" w:color="auto" w:sz="0" w:space="0"/>
          <w:lang w:val="en-US" w:eastAsia="zh-CN" w:bidi="ar"/>
        </w:rPr>
        <w:t>2017年11月14日—17日下午5：30，拟入围体检的考生提交本人的学历档案。考生未在规定时间提交档案，视作自动放弃体检资格，因此造成的缺额，按综合成绩排名依次递补。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600"/>
        <w:jc w:val="both"/>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30"/>
          <w:szCs w:val="30"/>
          <w:bdr w:val="none" w:color="auto" w:sz="0" w:space="0"/>
          <w:lang w:val="en-US" w:eastAsia="zh-CN" w:bidi="ar"/>
        </w:rPr>
        <w:t>同时提交以下两个证明：</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600"/>
        <w:jc w:val="both"/>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30"/>
          <w:szCs w:val="30"/>
          <w:bdr w:val="none" w:color="auto" w:sz="0" w:space="0"/>
          <w:lang w:val="en-US" w:eastAsia="zh-CN" w:bidi="ar"/>
        </w:rPr>
        <w:t>（1）无违法犯罪记录证明（在当地派出所出开具）；</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600"/>
        <w:jc w:val="both"/>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30"/>
          <w:szCs w:val="30"/>
          <w:bdr w:val="none" w:color="auto" w:sz="0" w:space="0"/>
          <w:lang w:val="en-US" w:eastAsia="zh-CN" w:bidi="ar"/>
        </w:rPr>
        <w:t>（2）无违法生育记录证明（在当地乡镇计生站开具）。</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602"/>
        <w:jc w:val="both"/>
        <w:rPr>
          <w:rFonts w:hint="eastAsia" w:ascii="宋体" w:hAnsi="宋体" w:eastAsia="宋体" w:cs="宋体"/>
          <w:b w:val="0"/>
          <w:i w:val="0"/>
          <w:sz w:val="24"/>
          <w:szCs w:val="24"/>
        </w:rPr>
      </w:pPr>
      <w:r>
        <w:rPr>
          <w:rFonts w:hint="eastAsia" w:ascii="仿宋_GB2312" w:hAnsi="宋体" w:eastAsia="仿宋_GB2312" w:cs="仿宋_GB2312"/>
          <w:b/>
          <w:i w:val="0"/>
          <w:caps w:val="0"/>
          <w:color w:val="333333"/>
          <w:spacing w:val="0"/>
          <w:kern w:val="0"/>
          <w:sz w:val="30"/>
          <w:szCs w:val="30"/>
          <w:bdr w:val="none" w:color="auto" w:sz="0" w:space="0"/>
          <w:lang w:val="en-US" w:eastAsia="zh-CN" w:bidi="ar"/>
        </w:rPr>
        <w:t>5、公布体检人员名单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600"/>
        <w:jc w:val="both"/>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30"/>
          <w:szCs w:val="30"/>
          <w:bdr w:val="none" w:color="auto" w:sz="0" w:space="0"/>
          <w:lang w:val="en-US" w:eastAsia="zh-CN" w:bidi="ar"/>
        </w:rPr>
        <w:t>2017年11月20日，公布体检人员名单。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602"/>
        <w:jc w:val="both"/>
        <w:rPr>
          <w:rFonts w:hint="eastAsia" w:ascii="宋体" w:hAnsi="宋体" w:eastAsia="宋体" w:cs="宋体"/>
          <w:b w:val="0"/>
          <w:i w:val="0"/>
          <w:sz w:val="24"/>
          <w:szCs w:val="24"/>
        </w:rPr>
      </w:pPr>
      <w:r>
        <w:rPr>
          <w:rFonts w:hint="eastAsia" w:ascii="仿宋_GB2312" w:hAnsi="宋体" w:eastAsia="仿宋_GB2312" w:cs="仿宋_GB2312"/>
          <w:b/>
          <w:i w:val="0"/>
          <w:caps w:val="0"/>
          <w:color w:val="333333"/>
          <w:spacing w:val="0"/>
          <w:kern w:val="0"/>
          <w:sz w:val="30"/>
          <w:szCs w:val="30"/>
          <w:bdr w:val="none" w:color="auto" w:sz="0" w:space="0"/>
          <w:lang w:val="en-US" w:eastAsia="zh-CN" w:bidi="ar"/>
        </w:rPr>
        <w:t>6、体检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600"/>
        <w:jc w:val="both"/>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30"/>
          <w:szCs w:val="30"/>
          <w:bdr w:val="none" w:color="auto" w:sz="0" w:space="0"/>
          <w:lang w:val="en-US" w:eastAsia="zh-CN" w:bidi="ar"/>
        </w:rPr>
        <w:t>体检标准和方法参照《国家公务员录用体检通用标准（试行）》及教师岗位要求执行。体检时间另行通知。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600"/>
        <w:jc w:val="both"/>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30"/>
          <w:szCs w:val="30"/>
          <w:bdr w:val="none" w:color="auto" w:sz="0" w:space="0"/>
          <w:lang w:val="en-US" w:eastAsia="zh-CN" w:bidi="ar"/>
        </w:rPr>
        <w:t>如有体检不合格者，则按综合成绩排序依次递补，递补不超过两次。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602"/>
        <w:jc w:val="both"/>
        <w:rPr>
          <w:rFonts w:hint="eastAsia" w:ascii="宋体" w:hAnsi="宋体" w:eastAsia="宋体" w:cs="宋体"/>
          <w:b w:val="0"/>
          <w:i w:val="0"/>
          <w:sz w:val="24"/>
          <w:szCs w:val="24"/>
        </w:rPr>
      </w:pPr>
      <w:r>
        <w:rPr>
          <w:rFonts w:hint="eastAsia" w:ascii="仿宋_GB2312" w:hAnsi="宋体" w:eastAsia="仿宋_GB2312" w:cs="仿宋_GB2312"/>
          <w:b/>
          <w:i w:val="0"/>
          <w:caps w:val="0"/>
          <w:color w:val="333333"/>
          <w:spacing w:val="0"/>
          <w:kern w:val="0"/>
          <w:sz w:val="30"/>
          <w:szCs w:val="30"/>
          <w:bdr w:val="none" w:color="auto" w:sz="0" w:space="0"/>
          <w:lang w:val="en-US" w:eastAsia="zh-CN" w:bidi="ar"/>
        </w:rPr>
        <w:t>7、考察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600"/>
        <w:jc w:val="both"/>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30"/>
          <w:szCs w:val="30"/>
          <w:bdr w:val="none" w:color="auto" w:sz="0" w:space="0"/>
          <w:lang w:val="en-US" w:eastAsia="zh-CN" w:bidi="ar"/>
        </w:rPr>
        <w:t>体检合格人员作为考察对象。考察工作主要是根据《湖南省事业单位公开招聘人员试行办法》（湘人社发[2011]45号）文件和此次招聘资格条件对考生进行全面考核，考核的重点是查阅考生的档案，了解考生的思想政治表现、道德品质、业务能力、工作实绩和现实表现等情况以及有无受过刑事处罚和违反计划生育政策现象等。</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602"/>
        <w:jc w:val="both"/>
        <w:rPr>
          <w:rFonts w:hint="eastAsia" w:ascii="宋体" w:hAnsi="宋体" w:eastAsia="宋体" w:cs="宋体"/>
          <w:b w:val="0"/>
          <w:i w:val="0"/>
          <w:sz w:val="24"/>
          <w:szCs w:val="24"/>
        </w:rPr>
      </w:pPr>
      <w:r>
        <w:rPr>
          <w:rFonts w:hint="eastAsia" w:ascii="仿宋_GB2312" w:hAnsi="宋体" w:eastAsia="仿宋_GB2312" w:cs="仿宋_GB2312"/>
          <w:b/>
          <w:i w:val="0"/>
          <w:caps w:val="0"/>
          <w:color w:val="333333"/>
          <w:spacing w:val="0"/>
          <w:kern w:val="0"/>
          <w:sz w:val="30"/>
          <w:szCs w:val="30"/>
          <w:bdr w:val="none" w:color="auto" w:sz="0" w:space="0"/>
          <w:lang w:val="en-US" w:eastAsia="zh-CN" w:bidi="ar"/>
        </w:rPr>
        <w:t>8、公示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600"/>
        <w:jc w:val="both"/>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30"/>
          <w:szCs w:val="30"/>
          <w:bdr w:val="none" w:color="auto" w:sz="0" w:space="0"/>
          <w:lang w:val="en-US" w:eastAsia="zh-CN" w:bidi="ar"/>
        </w:rPr>
        <w:t>笔试、试教、体检、考察等各个阶段的工作完成后，其结果均在蓝山政府网公示，接受考生的咨询和社会各界的监督。</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602"/>
        <w:jc w:val="both"/>
        <w:rPr>
          <w:rFonts w:hint="eastAsia" w:ascii="宋体" w:hAnsi="宋体" w:eastAsia="宋体" w:cs="宋体"/>
          <w:b w:val="0"/>
          <w:i w:val="0"/>
          <w:sz w:val="24"/>
          <w:szCs w:val="24"/>
        </w:rPr>
      </w:pPr>
      <w:r>
        <w:rPr>
          <w:rFonts w:hint="eastAsia" w:ascii="仿宋_GB2312" w:hAnsi="宋体" w:eastAsia="仿宋_GB2312" w:cs="仿宋_GB2312"/>
          <w:b/>
          <w:i w:val="0"/>
          <w:caps w:val="0"/>
          <w:color w:val="333333"/>
          <w:spacing w:val="0"/>
          <w:kern w:val="0"/>
          <w:sz w:val="30"/>
          <w:szCs w:val="30"/>
          <w:bdr w:val="none" w:color="auto" w:sz="0" w:space="0"/>
          <w:lang w:val="en-US" w:eastAsia="zh-CN" w:bidi="ar"/>
        </w:rPr>
        <w:t>9、聘用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600"/>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sz w:val="30"/>
          <w:szCs w:val="30"/>
          <w:bdr w:val="none" w:color="auto" w:sz="0" w:space="0"/>
        </w:rPr>
        <w:t>（</w:t>
      </w:r>
      <w:r>
        <w:rPr>
          <w:rFonts w:hint="eastAsia" w:ascii="仿宋_GB2312" w:hAnsi="宋体" w:eastAsia="仿宋_GB2312" w:cs="仿宋_GB2312"/>
          <w:b w:val="0"/>
          <w:i w:val="0"/>
          <w:caps w:val="0"/>
          <w:color w:val="333333"/>
          <w:spacing w:val="0"/>
          <w:sz w:val="30"/>
          <w:szCs w:val="30"/>
          <w:bdr w:val="none" w:color="auto" w:sz="0" w:space="0"/>
          <w:lang w:val="en-US"/>
        </w:rPr>
        <w:t>1</w:t>
      </w:r>
      <w:r>
        <w:rPr>
          <w:rFonts w:hint="eastAsia" w:ascii="仿宋_GB2312" w:hAnsi="宋体" w:eastAsia="仿宋_GB2312" w:cs="仿宋_GB2312"/>
          <w:b w:val="0"/>
          <w:i w:val="0"/>
          <w:caps w:val="0"/>
          <w:color w:val="333333"/>
          <w:spacing w:val="0"/>
          <w:sz w:val="30"/>
          <w:szCs w:val="30"/>
          <w:bdr w:val="none" w:color="auto" w:sz="0" w:space="0"/>
        </w:rPr>
        <w:t>）公示期满无异议，由县教育局到县编办、人社局办理相关的正式聘用手续。</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600"/>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sz w:val="30"/>
          <w:szCs w:val="30"/>
          <w:bdr w:val="none" w:color="auto" w:sz="0" w:space="0"/>
        </w:rPr>
        <w:t>（</w:t>
      </w:r>
      <w:r>
        <w:rPr>
          <w:rFonts w:hint="eastAsia" w:ascii="仿宋_GB2312" w:hAnsi="宋体" w:eastAsia="仿宋_GB2312" w:cs="仿宋_GB2312"/>
          <w:b w:val="0"/>
          <w:i w:val="0"/>
          <w:caps w:val="0"/>
          <w:color w:val="333333"/>
          <w:spacing w:val="0"/>
          <w:sz w:val="30"/>
          <w:szCs w:val="30"/>
          <w:bdr w:val="none" w:color="auto" w:sz="0" w:space="0"/>
          <w:lang w:val="en-US"/>
        </w:rPr>
        <w:t>2</w:t>
      </w:r>
      <w:r>
        <w:rPr>
          <w:rFonts w:hint="eastAsia" w:ascii="仿宋_GB2312" w:hAnsi="宋体" w:eastAsia="仿宋_GB2312" w:cs="仿宋_GB2312"/>
          <w:b w:val="0"/>
          <w:i w:val="0"/>
          <w:caps w:val="0"/>
          <w:color w:val="333333"/>
          <w:spacing w:val="0"/>
          <w:sz w:val="30"/>
          <w:szCs w:val="30"/>
          <w:bdr w:val="none" w:color="auto" w:sz="0" w:space="0"/>
        </w:rPr>
        <w:t>）农村中小教师按综合成绩高的优先选择岗位（对具有初中及以上教师资格证，或拟报考初中及以上教师资格证的人员，县教育局将根据学校教学实际需要设立部分初中教学岗位），具体岗位选岗前</w:t>
      </w:r>
      <w:r>
        <w:rPr>
          <w:rFonts w:hint="eastAsia" w:ascii="仿宋_GB2312" w:hAnsi="宋体" w:eastAsia="仿宋_GB2312" w:cs="仿宋_GB2312"/>
          <w:b w:val="0"/>
          <w:i w:val="0"/>
          <w:caps w:val="0"/>
          <w:color w:val="333333"/>
          <w:spacing w:val="0"/>
          <w:sz w:val="30"/>
          <w:szCs w:val="30"/>
          <w:bdr w:val="none" w:color="auto" w:sz="0" w:space="0"/>
          <w:lang w:val="en-US"/>
        </w:rPr>
        <w:t>3</w:t>
      </w:r>
      <w:r>
        <w:rPr>
          <w:rFonts w:hint="eastAsia" w:ascii="仿宋_GB2312" w:hAnsi="宋体" w:eastAsia="仿宋_GB2312" w:cs="仿宋_GB2312"/>
          <w:b w:val="0"/>
          <w:i w:val="0"/>
          <w:caps w:val="0"/>
          <w:color w:val="333333"/>
          <w:spacing w:val="0"/>
          <w:sz w:val="30"/>
          <w:szCs w:val="30"/>
          <w:bdr w:val="none" w:color="auto" w:sz="0" w:space="0"/>
        </w:rPr>
        <w:t>天公布。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600"/>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sz w:val="30"/>
          <w:szCs w:val="30"/>
          <w:bdr w:val="none" w:color="auto" w:sz="0" w:space="0"/>
        </w:rPr>
        <w:t>（</w:t>
      </w:r>
      <w:r>
        <w:rPr>
          <w:rFonts w:hint="eastAsia" w:ascii="仿宋_GB2312" w:hAnsi="宋体" w:eastAsia="仿宋_GB2312" w:cs="仿宋_GB2312"/>
          <w:b w:val="0"/>
          <w:i w:val="0"/>
          <w:caps w:val="0"/>
          <w:color w:val="333333"/>
          <w:spacing w:val="0"/>
          <w:sz w:val="30"/>
          <w:szCs w:val="30"/>
          <w:bdr w:val="none" w:color="auto" w:sz="0" w:space="0"/>
          <w:lang w:val="en-US"/>
        </w:rPr>
        <w:t>3</w:t>
      </w:r>
      <w:r>
        <w:rPr>
          <w:rFonts w:hint="eastAsia" w:ascii="仿宋_GB2312" w:hAnsi="宋体" w:eastAsia="仿宋_GB2312" w:cs="仿宋_GB2312"/>
          <w:b w:val="0"/>
          <w:i w:val="0"/>
          <w:caps w:val="0"/>
          <w:color w:val="333333"/>
          <w:spacing w:val="0"/>
          <w:sz w:val="30"/>
          <w:szCs w:val="30"/>
          <w:bdr w:val="none" w:color="auto" w:sz="0" w:space="0"/>
        </w:rPr>
        <w:t>）此次招聘的教师，一经聘用，必须至少在蓝山县所属学校服务三年。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600"/>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sz w:val="30"/>
          <w:szCs w:val="30"/>
          <w:bdr w:val="none" w:color="auto" w:sz="0" w:space="0"/>
        </w:rPr>
        <w:t>（</w:t>
      </w:r>
      <w:r>
        <w:rPr>
          <w:rFonts w:hint="eastAsia" w:ascii="仿宋_GB2312" w:hAnsi="宋体" w:eastAsia="仿宋_GB2312" w:cs="仿宋_GB2312"/>
          <w:b w:val="0"/>
          <w:i w:val="0"/>
          <w:caps w:val="0"/>
          <w:color w:val="333333"/>
          <w:spacing w:val="0"/>
          <w:sz w:val="30"/>
          <w:szCs w:val="30"/>
          <w:bdr w:val="none" w:color="auto" w:sz="0" w:space="0"/>
          <w:lang w:val="en-US"/>
        </w:rPr>
        <w:t>4</w:t>
      </w:r>
      <w:r>
        <w:rPr>
          <w:rFonts w:hint="eastAsia" w:ascii="仿宋_GB2312" w:hAnsi="宋体" w:eastAsia="仿宋_GB2312" w:cs="仿宋_GB2312"/>
          <w:b w:val="0"/>
          <w:i w:val="0"/>
          <w:caps w:val="0"/>
          <w:color w:val="333333"/>
          <w:spacing w:val="0"/>
          <w:sz w:val="30"/>
          <w:szCs w:val="30"/>
          <w:bdr w:val="none" w:color="auto" w:sz="0" w:space="0"/>
        </w:rPr>
        <w:t>）对没有在规定时间内获取合格教师资格证的聘用人员，一年试用期满后由县教育局行文，解除其聘用合同。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602"/>
        <w:jc w:val="both"/>
        <w:rPr>
          <w:rFonts w:hint="eastAsia" w:ascii="宋体" w:hAnsi="宋体" w:eastAsia="宋体" w:cs="宋体"/>
          <w:b w:val="0"/>
          <w:i w:val="0"/>
          <w:sz w:val="24"/>
          <w:szCs w:val="24"/>
        </w:rPr>
      </w:pPr>
      <w:r>
        <w:rPr>
          <w:rFonts w:hint="eastAsia" w:ascii="黑体" w:hAnsi="宋体" w:eastAsia="黑体" w:cs="黑体"/>
          <w:b/>
          <w:i w:val="0"/>
          <w:caps w:val="0"/>
          <w:color w:val="333333"/>
          <w:spacing w:val="0"/>
          <w:kern w:val="0"/>
          <w:sz w:val="30"/>
          <w:szCs w:val="30"/>
          <w:bdr w:val="none" w:color="auto" w:sz="0" w:space="0"/>
          <w:lang w:val="en-US" w:eastAsia="zh-CN" w:bidi="ar"/>
        </w:rPr>
        <w:t>六、解释权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600"/>
        <w:jc w:val="left"/>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30"/>
          <w:szCs w:val="30"/>
          <w:bdr w:val="none" w:color="auto" w:sz="0" w:space="0"/>
          <w:lang w:val="en-US" w:eastAsia="zh-CN" w:bidi="ar"/>
        </w:rPr>
        <w:t>本招聘方案由蓝山县招聘教师工作领导小组办公室负责解释。</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600"/>
        <w:jc w:val="left"/>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30"/>
          <w:szCs w:val="30"/>
          <w:bdr w:val="none" w:color="auto" w:sz="0" w:space="0"/>
          <w:lang w:val="en-US" w:eastAsia="zh-CN" w:bidi="ar"/>
        </w:rPr>
        <w:t>监督电话：0746-2216734（县纪委信访室）</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600"/>
        <w:jc w:val="left"/>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30"/>
          <w:szCs w:val="30"/>
          <w:bdr w:val="none" w:color="auto" w:sz="0" w:space="0"/>
          <w:lang w:val="en-US" w:eastAsia="zh-CN" w:bidi="ar"/>
        </w:rPr>
        <w:t>联系电话：0746-2211686（蓝山县教育局人事股）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600"/>
        <w:jc w:val="left"/>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30"/>
          <w:szCs w:val="30"/>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600"/>
        <w:jc w:val="left"/>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30"/>
          <w:szCs w:val="30"/>
          <w:bdr w:val="none" w:color="auto" w:sz="0" w:space="0"/>
          <w:lang w:val="en-US" w:eastAsia="zh-CN" w:bidi="ar"/>
        </w:rPr>
        <w:t>附件：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600"/>
        <w:jc w:val="both"/>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30"/>
          <w:szCs w:val="30"/>
          <w:bdr w:val="none" w:color="auto" w:sz="0" w:space="0"/>
          <w:lang w:val="en-US" w:eastAsia="zh-CN" w:bidi="ar"/>
        </w:rPr>
        <w:t>1、蓝山县2017年下半年农村小学公开招聘教师考试职位表；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600"/>
        <w:jc w:val="both"/>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30"/>
          <w:szCs w:val="30"/>
          <w:bdr w:val="none" w:color="auto" w:sz="0" w:space="0"/>
          <w:lang w:val="en-US" w:eastAsia="zh-CN" w:bidi="ar"/>
        </w:rPr>
        <w:t>2、蓝山县2017年下半年农村小学公开招聘教师考试报名表；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600"/>
        <w:jc w:val="both"/>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30"/>
          <w:szCs w:val="30"/>
          <w:bdr w:val="none" w:color="auto" w:sz="0" w:space="0"/>
          <w:lang w:val="en-US" w:eastAsia="zh-CN" w:bidi="ar"/>
        </w:rPr>
        <w:t>3、诚信考试承诺书。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jc w:val="both"/>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30"/>
          <w:szCs w:val="30"/>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jc w:val="both"/>
        <w:rPr>
          <w:rFonts w:hint="eastAsia" w:ascii="仿宋_GB2312" w:hAnsi="宋体" w:eastAsia="仿宋_GB2312" w:cs="仿宋_GB2312"/>
          <w:b w:val="0"/>
          <w:i w:val="0"/>
          <w:caps w:val="0"/>
          <w:color w:val="333333"/>
          <w:spacing w:val="0"/>
          <w:kern w:val="0"/>
          <w:sz w:val="30"/>
          <w:szCs w:val="30"/>
          <w:bdr w:val="none" w:color="auto" w:sz="0" w:space="0"/>
          <w:lang w:val="en-US" w:eastAsia="zh-CN" w:bidi="ar"/>
        </w:rPr>
      </w:pPr>
      <w:r>
        <w:rPr>
          <w:rFonts w:hint="eastAsia" w:ascii="仿宋_GB2312" w:hAnsi="宋体" w:eastAsia="仿宋_GB2312" w:cs="仿宋_GB2312"/>
          <w:b w:val="0"/>
          <w:i w:val="0"/>
          <w:caps w:val="0"/>
          <w:color w:val="333333"/>
          <w:spacing w:val="0"/>
          <w:kern w:val="0"/>
          <w:sz w:val="30"/>
          <w:szCs w:val="30"/>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jc w:val="both"/>
        <w:rPr>
          <w:rFonts w:hint="eastAsia" w:ascii="仿宋_GB2312" w:hAnsi="宋体" w:eastAsia="仿宋_GB2312" w:cs="仿宋_GB2312"/>
          <w:b w:val="0"/>
          <w:i w:val="0"/>
          <w:caps w:val="0"/>
          <w:color w:val="333333"/>
          <w:spacing w:val="0"/>
          <w:kern w:val="0"/>
          <w:sz w:val="30"/>
          <w:szCs w:val="30"/>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1950"/>
        <w:jc w:val="both"/>
        <w:rPr>
          <w:rFonts w:hint="eastAsia" w:ascii="仿宋_GB2312" w:hAnsi="宋体" w:eastAsia="仿宋_GB2312" w:cs="仿宋_GB2312"/>
          <w:b w:val="0"/>
          <w:i w:val="0"/>
          <w:caps w:val="0"/>
          <w:color w:val="333333"/>
          <w:spacing w:val="0"/>
          <w:kern w:val="0"/>
          <w:sz w:val="30"/>
          <w:szCs w:val="30"/>
          <w:bdr w:val="none" w:color="auto" w:sz="0" w:space="0"/>
          <w:lang w:val="en-US" w:eastAsia="zh-CN" w:bidi="ar"/>
        </w:rPr>
      </w:pPr>
      <w:r>
        <w:rPr>
          <w:rFonts w:hint="eastAsia" w:ascii="仿宋_GB2312" w:hAnsi="宋体" w:eastAsia="仿宋_GB2312" w:cs="仿宋_GB2312"/>
          <w:b w:val="0"/>
          <w:i w:val="0"/>
          <w:caps w:val="0"/>
          <w:color w:val="333333"/>
          <w:spacing w:val="0"/>
          <w:kern w:val="0"/>
          <w:sz w:val="30"/>
          <w:szCs w:val="30"/>
          <w:bdr w:val="none" w:color="auto" w:sz="0" w:space="0"/>
          <w:lang w:val="en-US" w:eastAsia="zh-CN" w:bidi="ar"/>
        </w:rPr>
        <w:t>蓝山县人社局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1950"/>
        <w:jc w:val="both"/>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30"/>
          <w:szCs w:val="30"/>
          <w:bdr w:val="none" w:color="auto" w:sz="0" w:space="0"/>
          <w:lang w:val="en-US" w:eastAsia="zh-CN" w:bidi="ar"/>
        </w:rPr>
        <w:t>蓝山县教育局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40" w:lineRule="atLeast"/>
        <w:ind w:left="0" w:right="0" w:firstLine="600"/>
        <w:jc w:val="both"/>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30"/>
          <w:szCs w:val="30"/>
          <w:bdr w:val="none" w:color="auto" w:sz="0" w:space="0"/>
          <w:lang w:val="en-US" w:eastAsia="zh-CN" w:bidi="ar"/>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宋体" w:hAnsi="宋体" w:eastAsia="宋体" w:cs="宋体"/>
          <w:b/>
          <w:sz w:val="36"/>
          <w:szCs w:val="36"/>
        </w:rPr>
      </w:pPr>
      <w:r>
        <w:rPr>
          <w:rFonts w:hint="eastAsia" w:ascii="仿宋_GB2312" w:hAnsi="宋体" w:eastAsia="仿宋_GB2312" w:cs="仿宋_GB2312"/>
          <w:b w:val="0"/>
          <w:i w:val="0"/>
          <w:caps w:val="0"/>
          <w:color w:val="333333"/>
          <w:spacing w:val="0"/>
          <w:sz w:val="30"/>
          <w:szCs w:val="30"/>
          <w:bdr w:val="none" w:color="auto" w:sz="0" w:space="0"/>
          <w:lang w:val="en-US"/>
        </w:rPr>
        <w:t>      2017年9月18日</w:t>
      </w:r>
    </w:p>
    <w:bookmarkEnd w:id="0"/>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宋体" w:hAnsi="宋体" w:eastAsia="宋体" w:cs="宋体"/>
          <w:b/>
          <w:sz w:val="36"/>
          <w:szCs w:val="36"/>
        </w:rPr>
      </w:pPr>
      <w:r>
        <w:rPr>
          <w:rFonts w:hint="eastAsia" w:ascii="仿宋_GB2312" w:hAnsi="宋体" w:eastAsia="仿宋_GB2312" w:cs="仿宋_GB2312"/>
          <w:b w:val="0"/>
          <w:i w:val="0"/>
          <w:caps w:val="0"/>
          <w:color w:val="333333"/>
          <w:spacing w:val="0"/>
          <w:sz w:val="30"/>
          <w:szCs w:val="30"/>
          <w:bdr w:val="none" w:color="auto" w:sz="0" w:space="0"/>
          <w:lang w:val="en-US"/>
        </w:rPr>
        <w:br w:type="page"/>
      </w:r>
      <w:r>
        <w:rPr>
          <w:rFonts w:hint="eastAsia" w:ascii="宋体" w:hAnsi="宋体" w:eastAsia="宋体" w:cs="宋体"/>
          <w:b/>
          <w:i w:val="0"/>
          <w:caps w:val="0"/>
          <w:color w:val="333333"/>
          <w:spacing w:val="0"/>
          <w:sz w:val="28"/>
          <w:szCs w:val="28"/>
          <w:bdr w:val="none" w:color="auto" w:sz="0" w:space="0"/>
        </w:rPr>
        <w:t>附件</w:t>
      </w:r>
      <w:r>
        <w:rPr>
          <w:rFonts w:hint="eastAsia" w:ascii="宋体" w:hAnsi="宋体" w:eastAsia="宋体" w:cs="宋体"/>
          <w:b/>
          <w:i w:val="0"/>
          <w:caps w:val="0"/>
          <w:color w:val="333333"/>
          <w:spacing w:val="0"/>
          <w:sz w:val="28"/>
          <w:szCs w:val="28"/>
          <w:bdr w:val="none" w:color="auto" w:sz="0" w:space="0"/>
          <w:lang w:val="en-US"/>
        </w:rPr>
        <w:t>1</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宋体" w:hAnsi="宋体" w:eastAsia="宋体" w:cs="宋体"/>
          <w:b/>
          <w:sz w:val="36"/>
          <w:szCs w:val="36"/>
        </w:rPr>
      </w:pPr>
      <w:r>
        <w:rPr>
          <w:rFonts w:hint="eastAsia" w:ascii="黑体" w:hAnsi="宋体" w:eastAsia="黑体" w:cs="黑体"/>
          <w:b w:val="0"/>
          <w:i w:val="0"/>
          <w:caps w:val="0"/>
          <w:color w:val="333333"/>
          <w:spacing w:val="0"/>
          <w:sz w:val="44"/>
          <w:szCs w:val="44"/>
          <w:bdr w:val="none" w:color="auto" w:sz="0" w:space="0"/>
        </w:rPr>
        <w:t>蓝山县</w:t>
      </w:r>
      <w:r>
        <w:rPr>
          <w:rFonts w:hint="eastAsia" w:ascii="黑体" w:hAnsi="宋体" w:eastAsia="黑体" w:cs="黑体"/>
          <w:b w:val="0"/>
          <w:i w:val="0"/>
          <w:caps w:val="0"/>
          <w:color w:val="333333"/>
          <w:spacing w:val="0"/>
          <w:sz w:val="44"/>
          <w:szCs w:val="44"/>
          <w:bdr w:val="none" w:color="auto" w:sz="0" w:space="0"/>
          <w:lang w:val="en-US"/>
        </w:rPr>
        <w:t>2017</w:t>
      </w:r>
      <w:r>
        <w:rPr>
          <w:rFonts w:hint="eastAsia" w:ascii="黑体" w:hAnsi="宋体" w:eastAsia="黑体" w:cs="黑体"/>
          <w:b w:val="0"/>
          <w:i w:val="0"/>
          <w:caps w:val="0"/>
          <w:color w:val="333333"/>
          <w:spacing w:val="0"/>
          <w:sz w:val="44"/>
          <w:szCs w:val="44"/>
          <w:bdr w:val="none" w:color="auto" w:sz="0" w:space="0"/>
        </w:rPr>
        <w:t>年下半年农村小学公开招聘教师考试职位表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宋体" w:hAnsi="宋体" w:eastAsia="宋体" w:cs="宋体"/>
          <w:b/>
          <w:sz w:val="36"/>
          <w:szCs w:val="36"/>
        </w:rPr>
      </w:pPr>
      <w:r>
        <w:rPr>
          <w:rFonts w:hint="eastAsia" w:ascii="仿宋_GB2312" w:hAnsi="宋体" w:eastAsia="仿宋_GB2312" w:cs="仿宋_GB2312"/>
          <w:b w:val="0"/>
          <w:i w:val="0"/>
          <w:caps w:val="0"/>
          <w:color w:val="333333"/>
          <w:spacing w:val="0"/>
          <w:sz w:val="44"/>
          <w:szCs w:val="44"/>
          <w:bdr w:val="none" w:color="auto" w:sz="0" w:space="0"/>
          <w:lang w:val="en-US"/>
        </w:rPr>
        <w:t> </w:t>
      </w:r>
    </w:p>
    <w:tbl>
      <w:tblPr>
        <w:tblW w:w="10720" w:type="dxa"/>
        <w:jc w:val="center"/>
        <w:tblInd w:w="-1179"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
      <w:tblGrid>
        <w:gridCol w:w="751"/>
        <w:gridCol w:w="846"/>
        <w:gridCol w:w="915"/>
        <w:gridCol w:w="551"/>
        <w:gridCol w:w="825"/>
        <w:gridCol w:w="961"/>
        <w:gridCol w:w="510"/>
        <w:gridCol w:w="2220"/>
        <w:gridCol w:w="987"/>
        <w:gridCol w:w="729"/>
        <w:gridCol w:w="1425"/>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PrEx>
        <w:trPr>
          <w:trHeight w:val="352" w:hRule="atLeast"/>
          <w:jc w:val="center"/>
        </w:trPr>
        <w:tc>
          <w:tcPr>
            <w:tcW w:w="751" w:type="dxa"/>
            <w:vMerge w:val="restart"/>
            <w:tcBorders>
              <w:top w:val="single" w:color="auto" w:sz="8" w:space="0"/>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eastAsia" w:ascii="宋体" w:hAnsi="宋体" w:eastAsia="宋体" w:cs="宋体"/>
                <w:b/>
                <w:i w:val="0"/>
                <w:kern w:val="0"/>
                <w:sz w:val="24"/>
                <w:szCs w:val="24"/>
                <w:bdr w:val="none" w:color="auto" w:sz="0" w:space="0"/>
                <w:lang w:val="en-US" w:eastAsia="zh-CN" w:bidi="ar"/>
              </w:rPr>
              <w:t>主管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eastAsia" w:ascii="宋体" w:hAnsi="宋体" w:eastAsia="宋体" w:cs="宋体"/>
                <w:b/>
                <w:i w:val="0"/>
                <w:kern w:val="0"/>
                <w:sz w:val="24"/>
                <w:szCs w:val="24"/>
                <w:bdr w:val="none" w:color="auto" w:sz="0" w:space="0"/>
                <w:lang w:val="en-US" w:eastAsia="zh-CN" w:bidi="ar"/>
              </w:rPr>
              <w:t>部门</w:t>
            </w:r>
          </w:p>
        </w:tc>
        <w:tc>
          <w:tcPr>
            <w:tcW w:w="846" w:type="dxa"/>
            <w:vMerge w:val="restart"/>
            <w:tcBorders>
              <w:top w:val="single" w:color="auto" w:sz="8" w:space="0"/>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eastAsia" w:ascii="宋体" w:hAnsi="宋体" w:eastAsia="宋体" w:cs="宋体"/>
                <w:b/>
                <w:i w:val="0"/>
                <w:kern w:val="0"/>
                <w:sz w:val="24"/>
                <w:szCs w:val="24"/>
                <w:bdr w:val="none" w:color="auto" w:sz="0" w:space="0"/>
                <w:lang w:val="en-US" w:eastAsia="zh-CN" w:bidi="ar"/>
              </w:rPr>
              <w:t>招聘单位</w:t>
            </w:r>
          </w:p>
        </w:tc>
        <w:tc>
          <w:tcPr>
            <w:tcW w:w="915" w:type="dxa"/>
            <w:vMerge w:val="restart"/>
            <w:tcBorders>
              <w:top w:val="single" w:color="auto" w:sz="8" w:space="0"/>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eastAsia" w:ascii="宋体" w:hAnsi="宋体" w:eastAsia="宋体" w:cs="宋体"/>
                <w:b/>
                <w:i w:val="0"/>
                <w:kern w:val="0"/>
                <w:sz w:val="24"/>
                <w:szCs w:val="24"/>
                <w:bdr w:val="none" w:color="auto" w:sz="0" w:space="0"/>
                <w:lang w:val="en-US" w:eastAsia="zh-CN" w:bidi="ar"/>
              </w:rPr>
              <w:t>职位</w:t>
            </w:r>
          </w:p>
        </w:tc>
        <w:tc>
          <w:tcPr>
            <w:tcW w:w="551" w:type="dxa"/>
            <w:vMerge w:val="restart"/>
            <w:tcBorders>
              <w:top w:val="single" w:color="auto" w:sz="8" w:space="0"/>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eastAsia" w:ascii="宋体" w:hAnsi="宋体" w:eastAsia="宋体" w:cs="宋体"/>
                <w:b/>
                <w:i w:val="0"/>
                <w:kern w:val="0"/>
                <w:sz w:val="24"/>
                <w:szCs w:val="24"/>
                <w:bdr w:val="none" w:color="auto" w:sz="0" w:space="0"/>
                <w:lang w:val="en-US" w:eastAsia="zh-CN" w:bidi="ar"/>
              </w:rPr>
              <w:t>招聘</w:t>
            </w:r>
            <w:r>
              <w:rPr>
                <w:rFonts w:hint="eastAsia" w:ascii="宋体" w:hAnsi="宋体" w:eastAsia="宋体" w:cs="宋体"/>
                <w:b/>
                <w:i w:val="0"/>
                <w:kern w:val="0"/>
                <w:sz w:val="24"/>
                <w:szCs w:val="24"/>
                <w:bdr w:val="none" w:color="auto" w:sz="0" w:space="0"/>
                <w:lang w:val="en-US" w:eastAsia="zh-CN" w:bidi="ar"/>
              </w:rPr>
              <w:br w:type="textWrapping"/>
            </w:r>
            <w:r>
              <w:rPr>
                <w:rFonts w:hint="eastAsia" w:ascii="宋体" w:hAnsi="宋体" w:eastAsia="宋体" w:cs="宋体"/>
                <w:b/>
                <w:i w:val="0"/>
                <w:kern w:val="0"/>
                <w:sz w:val="24"/>
                <w:szCs w:val="24"/>
                <w:bdr w:val="none" w:color="auto" w:sz="0" w:space="0"/>
                <w:lang w:val="en-US" w:eastAsia="zh-CN" w:bidi="ar"/>
              </w:rPr>
              <w:t>人数</w:t>
            </w:r>
          </w:p>
        </w:tc>
        <w:tc>
          <w:tcPr>
            <w:tcW w:w="4516" w:type="dxa"/>
            <w:gridSpan w:val="4"/>
            <w:tcBorders>
              <w:top w:val="single" w:color="auto" w:sz="8" w:space="0"/>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eastAsia" w:ascii="宋体" w:hAnsi="宋体" w:eastAsia="宋体" w:cs="宋体"/>
                <w:b/>
                <w:i w:val="0"/>
                <w:kern w:val="0"/>
                <w:sz w:val="24"/>
                <w:szCs w:val="24"/>
                <w:bdr w:val="none" w:color="auto" w:sz="0" w:space="0"/>
                <w:lang w:val="en-US" w:eastAsia="zh-CN" w:bidi="ar"/>
              </w:rPr>
              <w:t>招聘条件</w:t>
            </w:r>
          </w:p>
        </w:tc>
        <w:tc>
          <w:tcPr>
            <w:tcW w:w="987" w:type="dxa"/>
            <w:vMerge w:val="restart"/>
            <w:tcBorders>
              <w:top w:val="single" w:color="auto" w:sz="8" w:space="0"/>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eastAsia" w:ascii="宋体" w:hAnsi="宋体" w:eastAsia="宋体" w:cs="宋体"/>
                <w:b/>
                <w:i w:val="0"/>
                <w:kern w:val="0"/>
                <w:sz w:val="24"/>
                <w:szCs w:val="24"/>
                <w:bdr w:val="none" w:color="auto" w:sz="0" w:space="0"/>
                <w:lang w:val="en-US" w:eastAsia="zh-CN" w:bidi="ar"/>
              </w:rPr>
              <w:t>面试形式</w:t>
            </w:r>
          </w:p>
        </w:tc>
        <w:tc>
          <w:tcPr>
            <w:tcW w:w="729" w:type="dxa"/>
            <w:vMerge w:val="restart"/>
            <w:tcBorders>
              <w:top w:val="single" w:color="auto" w:sz="8" w:space="0"/>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eastAsia" w:ascii="宋体" w:hAnsi="宋体" w:eastAsia="宋体" w:cs="宋体"/>
                <w:b/>
                <w:i w:val="0"/>
                <w:kern w:val="0"/>
                <w:sz w:val="24"/>
                <w:szCs w:val="24"/>
                <w:bdr w:val="none" w:color="auto" w:sz="0" w:space="0"/>
                <w:lang w:val="en-US" w:eastAsia="zh-CN" w:bidi="ar"/>
              </w:rPr>
              <w:t>最低服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eastAsia" w:ascii="宋体" w:hAnsi="宋体" w:eastAsia="宋体" w:cs="宋体"/>
                <w:b/>
                <w:i w:val="0"/>
                <w:kern w:val="0"/>
                <w:sz w:val="24"/>
                <w:szCs w:val="24"/>
                <w:bdr w:val="none" w:color="auto" w:sz="0" w:space="0"/>
                <w:lang w:val="en-US" w:eastAsia="zh-CN" w:bidi="ar"/>
              </w:rPr>
              <w:t>务期限</w:t>
            </w:r>
          </w:p>
        </w:tc>
        <w:tc>
          <w:tcPr>
            <w:tcW w:w="1425" w:type="dxa"/>
            <w:vMerge w:val="restart"/>
            <w:tcBorders>
              <w:top w:val="single" w:color="auto" w:sz="8" w:space="0"/>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eastAsia" w:ascii="宋体" w:hAnsi="宋体" w:eastAsia="宋体" w:cs="宋体"/>
                <w:b/>
                <w:i w:val="0"/>
                <w:kern w:val="0"/>
                <w:sz w:val="24"/>
                <w:szCs w:val="24"/>
                <w:bdr w:val="none" w:color="auto" w:sz="0" w:space="0"/>
                <w:lang w:val="en-US" w:eastAsia="zh-CN" w:bidi="ar"/>
              </w:rPr>
              <w:t>备 注</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27" w:hRule="atLeast"/>
          <w:jc w:val="center"/>
        </w:trPr>
        <w:tc>
          <w:tcPr>
            <w:tcW w:w="751" w:type="dxa"/>
            <w:vMerge w:val="continue"/>
            <w:tcBorders>
              <w:top w:val="single" w:color="auto" w:sz="8" w:space="0"/>
              <w:left w:val="single" w:color="auto" w:sz="8" w:space="0"/>
              <w:bottom w:val="single" w:color="auto" w:sz="8" w:space="0"/>
              <w:right w:val="single" w:color="auto" w:sz="8" w:space="0"/>
            </w:tcBorders>
            <w:shd w:val="clear"/>
            <w:tcMar>
              <w:left w:w="28" w:type="dxa"/>
              <w:right w:w="28" w:type="dxa"/>
            </w:tcMar>
            <w:vAlign w:val="center"/>
          </w:tcPr>
          <w:p>
            <w:pPr>
              <w:rPr>
                <w:rFonts w:hint="eastAsia" w:ascii="宋体"/>
                <w:sz w:val="24"/>
                <w:szCs w:val="24"/>
              </w:rPr>
            </w:pPr>
          </w:p>
        </w:tc>
        <w:tc>
          <w:tcPr>
            <w:tcW w:w="846" w:type="dxa"/>
            <w:vMerge w:val="continue"/>
            <w:tcBorders>
              <w:top w:val="single" w:color="auto" w:sz="8" w:space="0"/>
              <w:left w:val="nil"/>
              <w:bottom w:val="single" w:color="auto" w:sz="8" w:space="0"/>
              <w:right w:val="single" w:color="auto" w:sz="8" w:space="0"/>
            </w:tcBorders>
            <w:shd w:val="clear"/>
            <w:tcMar>
              <w:left w:w="28" w:type="dxa"/>
              <w:right w:w="28" w:type="dxa"/>
            </w:tcMar>
            <w:vAlign w:val="center"/>
          </w:tcPr>
          <w:p>
            <w:pPr>
              <w:rPr>
                <w:rFonts w:hint="eastAsia" w:ascii="宋体"/>
                <w:sz w:val="24"/>
                <w:szCs w:val="24"/>
              </w:rPr>
            </w:pPr>
          </w:p>
        </w:tc>
        <w:tc>
          <w:tcPr>
            <w:tcW w:w="915" w:type="dxa"/>
            <w:vMerge w:val="continue"/>
            <w:tcBorders>
              <w:top w:val="single" w:color="auto" w:sz="8" w:space="0"/>
              <w:left w:val="nil"/>
              <w:bottom w:val="single" w:color="auto" w:sz="8" w:space="0"/>
              <w:right w:val="single" w:color="auto" w:sz="8" w:space="0"/>
            </w:tcBorders>
            <w:shd w:val="clear"/>
            <w:tcMar>
              <w:left w:w="28" w:type="dxa"/>
              <w:right w:w="28" w:type="dxa"/>
            </w:tcMar>
            <w:vAlign w:val="center"/>
          </w:tcPr>
          <w:p>
            <w:pPr>
              <w:rPr>
                <w:rFonts w:hint="eastAsia" w:ascii="宋体"/>
                <w:sz w:val="24"/>
                <w:szCs w:val="24"/>
              </w:rPr>
            </w:pPr>
          </w:p>
        </w:tc>
        <w:tc>
          <w:tcPr>
            <w:tcW w:w="551" w:type="dxa"/>
            <w:vMerge w:val="continue"/>
            <w:tcBorders>
              <w:top w:val="single" w:color="auto" w:sz="8" w:space="0"/>
              <w:left w:val="nil"/>
              <w:bottom w:val="single" w:color="auto" w:sz="8" w:space="0"/>
              <w:right w:val="single" w:color="auto" w:sz="8" w:space="0"/>
            </w:tcBorders>
            <w:shd w:val="clear"/>
            <w:tcMar>
              <w:left w:w="28" w:type="dxa"/>
              <w:right w:w="28" w:type="dxa"/>
            </w:tcMar>
            <w:vAlign w:val="center"/>
          </w:tcPr>
          <w:p>
            <w:pPr>
              <w:rPr>
                <w:rFonts w:hint="eastAsia" w:ascii="宋体"/>
                <w:sz w:val="24"/>
                <w:szCs w:val="24"/>
              </w:rPr>
            </w:pPr>
          </w:p>
        </w:tc>
        <w:tc>
          <w:tcPr>
            <w:tcW w:w="82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eastAsia" w:ascii="宋体" w:hAnsi="宋体" w:eastAsia="宋体" w:cs="宋体"/>
                <w:b/>
                <w:i w:val="0"/>
                <w:kern w:val="0"/>
                <w:sz w:val="24"/>
                <w:szCs w:val="24"/>
                <w:bdr w:val="none" w:color="auto" w:sz="0" w:space="0"/>
                <w:lang w:val="en-US" w:eastAsia="zh-CN" w:bidi="ar"/>
              </w:rPr>
              <w:t>年龄</w:t>
            </w:r>
          </w:p>
        </w:tc>
        <w:tc>
          <w:tcPr>
            <w:tcW w:w="961"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eastAsia" w:ascii="宋体" w:hAnsi="宋体" w:eastAsia="宋体" w:cs="宋体"/>
                <w:b/>
                <w:i w:val="0"/>
                <w:kern w:val="0"/>
                <w:sz w:val="24"/>
                <w:szCs w:val="24"/>
                <w:bdr w:val="none" w:color="auto" w:sz="0" w:space="0"/>
                <w:lang w:val="en-US" w:eastAsia="zh-CN" w:bidi="ar"/>
              </w:rPr>
              <w:t>最低学历</w:t>
            </w:r>
          </w:p>
        </w:tc>
        <w:tc>
          <w:tcPr>
            <w:tcW w:w="510"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eastAsia" w:ascii="宋体" w:hAnsi="宋体" w:eastAsia="宋体" w:cs="宋体"/>
                <w:b/>
                <w:i w:val="0"/>
                <w:kern w:val="0"/>
                <w:sz w:val="24"/>
                <w:szCs w:val="24"/>
                <w:bdr w:val="none" w:color="auto" w:sz="0" w:space="0"/>
                <w:lang w:val="en-US" w:eastAsia="zh-CN" w:bidi="ar"/>
              </w:rPr>
              <w:t>专业</w:t>
            </w:r>
          </w:p>
        </w:tc>
        <w:tc>
          <w:tcPr>
            <w:tcW w:w="2220"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eastAsia" w:ascii="宋体" w:hAnsi="宋体" w:eastAsia="宋体" w:cs="宋体"/>
                <w:b/>
                <w:i w:val="0"/>
                <w:kern w:val="0"/>
                <w:sz w:val="24"/>
                <w:szCs w:val="24"/>
                <w:bdr w:val="none" w:color="auto" w:sz="0" w:space="0"/>
                <w:lang w:val="en-US" w:eastAsia="zh-CN" w:bidi="ar"/>
              </w:rPr>
              <w:t>其他资格条件</w:t>
            </w:r>
          </w:p>
        </w:tc>
        <w:tc>
          <w:tcPr>
            <w:tcW w:w="987" w:type="dxa"/>
            <w:vMerge w:val="continue"/>
            <w:tcBorders>
              <w:top w:val="single" w:color="auto" w:sz="8" w:space="0"/>
              <w:left w:val="nil"/>
              <w:bottom w:val="single" w:color="auto" w:sz="8" w:space="0"/>
              <w:right w:val="single" w:color="auto" w:sz="8" w:space="0"/>
            </w:tcBorders>
            <w:shd w:val="clear"/>
            <w:tcMar>
              <w:left w:w="28" w:type="dxa"/>
              <w:right w:w="28" w:type="dxa"/>
            </w:tcMar>
            <w:vAlign w:val="center"/>
          </w:tcPr>
          <w:p>
            <w:pPr>
              <w:rPr>
                <w:rFonts w:hint="eastAsia" w:ascii="宋体"/>
                <w:sz w:val="24"/>
                <w:szCs w:val="24"/>
              </w:rPr>
            </w:pPr>
          </w:p>
        </w:tc>
        <w:tc>
          <w:tcPr>
            <w:tcW w:w="729" w:type="dxa"/>
            <w:vMerge w:val="continue"/>
            <w:tcBorders>
              <w:top w:val="single" w:color="auto" w:sz="8" w:space="0"/>
              <w:left w:val="nil"/>
              <w:bottom w:val="single" w:color="auto" w:sz="8" w:space="0"/>
              <w:right w:val="single" w:color="auto" w:sz="8" w:space="0"/>
            </w:tcBorders>
            <w:shd w:val="clear"/>
            <w:tcMar>
              <w:left w:w="28" w:type="dxa"/>
              <w:right w:w="28" w:type="dxa"/>
            </w:tcMar>
            <w:vAlign w:val="center"/>
          </w:tcPr>
          <w:p>
            <w:pPr>
              <w:rPr>
                <w:rFonts w:hint="eastAsia" w:ascii="宋体"/>
                <w:sz w:val="24"/>
                <w:szCs w:val="24"/>
              </w:rPr>
            </w:pPr>
          </w:p>
        </w:tc>
        <w:tc>
          <w:tcPr>
            <w:tcW w:w="1425" w:type="dxa"/>
            <w:vMerge w:val="continue"/>
            <w:tcBorders>
              <w:top w:val="single" w:color="auto" w:sz="8" w:space="0"/>
              <w:left w:val="nil"/>
              <w:bottom w:val="single" w:color="auto" w:sz="8" w:space="0"/>
              <w:right w:val="single" w:color="auto" w:sz="8" w:space="0"/>
            </w:tcBorders>
            <w:shd w:val="clear"/>
            <w:tcMar>
              <w:left w:w="28" w:type="dxa"/>
              <w:right w:w="28"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269" w:hRule="atLeast"/>
          <w:jc w:val="center"/>
        </w:trPr>
        <w:tc>
          <w:tcPr>
            <w:tcW w:w="751"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24"/>
                <w:szCs w:val="24"/>
                <w:bdr w:val="none" w:color="auto" w:sz="0" w:space="0"/>
                <w:lang w:val="en-US" w:eastAsia="zh-CN" w:bidi="ar"/>
              </w:rPr>
              <w:t>蓝山县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24"/>
                <w:szCs w:val="24"/>
                <w:bdr w:val="none" w:color="auto" w:sz="0" w:space="0"/>
                <w:lang w:val="en-US" w:eastAsia="zh-CN" w:bidi="ar"/>
              </w:rPr>
              <w:t>教育局</w:t>
            </w:r>
          </w:p>
        </w:tc>
        <w:tc>
          <w:tcPr>
            <w:tcW w:w="846"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24"/>
                <w:szCs w:val="24"/>
                <w:bdr w:val="none" w:color="auto" w:sz="0" w:space="0"/>
                <w:lang w:val="en-US" w:eastAsia="zh-CN" w:bidi="ar"/>
              </w:rPr>
              <w:t>农村中小</w:t>
            </w:r>
          </w:p>
        </w:tc>
        <w:tc>
          <w:tcPr>
            <w:tcW w:w="91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24"/>
                <w:szCs w:val="24"/>
                <w:bdr w:val="none" w:color="auto" w:sz="0" w:space="0"/>
                <w:lang w:val="en-US" w:eastAsia="zh-CN" w:bidi="ar"/>
              </w:rPr>
              <w:t>农村中小</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24"/>
                <w:szCs w:val="24"/>
                <w:bdr w:val="none" w:color="auto" w:sz="0" w:space="0"/>
                <w:lang w:val="en-US" w:eastAsia="zh-CN" w:bidi="ar"/>
              </w:rPr>
              <w:t>语文教师</w:t>
            </w:r>
          </w:p>
        </w:tc>
        <w:tc>
          <w:tcPr>
            <w:tcW w:w="551"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24"/>
                <w:szCs w:val="24"/>
                <w:bdr w:val="none" w:color="auto" w:sz="0" w:space="0"/>
                <w:lang w:val="en-US" w:eastAsia="zh-CN" w:bidi="ar"/>
              </w:rPr>
              <w:t>50</w:t>
            </w:r>
          </w:p>
        </w:tc>
        <w:tc>
          <w:tcPr>
            <w:tcW w:w="82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24"/>
                <w:szCs w:val="24"/>
                <w:bdr w:val="none" w:color="auto" w:sz="0" w:space="0"/>
                <w:lang w:val="en-US" w:eastAsia="zh-CN" w:bidi="ar"/>
              </w:rPr>
              <w:t>35周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24"/>
                <w:szCs w:val="24"/>
                <w:bdr w:val="none" w:color="auto" w:sz="0" w:space="0"/>
                <w:lang w:val="en-US" w:eastAsia="zh-CN" w:bidi="ar"/>
              </w:rPr>
              <w:t>岁以下</w:t>
            </w:r>
          </w:p>
        </w:tc>
        <w:tc>
          <w:tcPr>
            <w:tcW w:w="961"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24"/>
                <w:szCs w:val="24"/>
                <w:bdr w:val="none" w:color="auto" w:sz="0" w:space="0"/>
                <w:lang w:val="en-US" w:eastAsia="zh-CN" w:bidi="ar"/>
              </w:rPr>
              <w:t>大专</w:t>
            </w:r>
          </w:p>
        </w:tc>
        <w:tc>
          <w:tcPr>
            <w:tcW w:w="510"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24"/>
                <w:szCs w:val="24"/>
                <w:bdr w:val="none" w:color="auto" w:sz="0" w:space="0"/>
                <w:lang w:val="en-US" w:eastAsia="zh-CN" w:bidi="ar"/>
              </w:rPr>
              <w:t>不限</w:t>
            </w:r>
          </w:p>
        </w:tc>
        <w:tc>
          <w:tcPr>
            <w:tcW w:w="2220"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both"/>
              <w:rPr>
                <w:rFonts w:hint="eastAsia" w:ascii="宋体" w:hAnsi="宋体" w:eastAsia="宋体" w:cs="宋体"/>
                <w:b w:val="0"/>
                <w:i w:val="0"/>
                <w:sz w:val="24"/>
                <w:szCs w:val="24"/>
              </w:rPr>
            </w:pPr>
            <w:r>
              <w:rPr>
                <w:rFonts w:hint="eastAsia" w:ascii="宋体" w:hAnsi="宋体" w:eastAsia="宋体" w:cs="宋体"/>
                <w:b w:val="0"/>
                <w:i w:val="0"/>
                <w:kern w:val="0"/>
                <w:sz w:val="24"/>
                <w:szCs w:val="24"/>
                <w:bdr w:val="none" w:color="auto" w:sz="0" w:space="0"/>
                <w:lang w:val="en-US" w:eastAsia="zh-CN" w:bidi="ar"/>
              </w:rPr>
              <w:t>具有小学及以上教师资格证（暂无教师资格证的必须在聘用后一年试用期内取得小学及以上教师资格证）</w:t>
            </w:r>
          </w:p>
        </w:tc>
        <w:tc>
          <w:tcPr>
            <w:tcW w:w="987"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24"/>
                <w:szCs w:val="24"/>
                <w:bdr w:val="none" w:color="auto" w:sz="0" w:space="0"/>
                <w:lang w:val="en-US" w:eastAsia="zh-CN" w:bidi="ar"/>
              </w:rPr>
              <w:t>试教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24"/>
                <w:szCs w:val="24"/>
                <w:bdr w:val="none" w:color="auto" w:sz="0" w:space="0"/>
                <w:lang w:val="en-US" w:eastAsia="zh-CN" w:bidi="ar"/>
              </w:rPr>
              <w:t>(微课)</w:t>
            </w:r>
          </w:p>
        </w:tc>
        <w:tc>
          <w:tcPr>
            <w:tcW w:w="72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24"/>
                <w:szCs w:val="24"/>
                <w:bdr w:val="none" w:color="auto" w:sz="0" w:space="0"/>
                <w:lang w:val="en-US" w:eastAsia="zh-CN" w:bidi="ar"/>
              </w:rPr>
              <w:t>3年</w:t>
            </w:r>
          </w:p>
        </w:tc>
        <w:tc>
          <w:tcPr>
            <w:tcW w:w="142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both"/>
              <w:rPr>
                <w:rFonts w:hint="eastAsia" w:ascii="宋体" w:hAnsi="宋体" w:eastAsia="宋体" w:cs="宋体"/>
                <w:b w:val="0"/>
                <w:i w:val="0"/>
                <w:sz w:val="24"/>
                <w:szCs w:val="24"/>
              </w:rPr>
            </w:pPr>
            <w:r>
              <w:rPr>
                <w:rFonts w:hint="eastAsia" w:ascii="宋体" w:hAnsi="宋体" w:eastAsia="宋体" w:cs="宋体"/>
                <w:b w:val="0"/>
                <w:i w:val="0"/>
                <w:kern w:val="0"/>
                <w:sz w:val="24"/>
                <w:szCs w:val="24"/>
                <w:bdr w:val="none" w:color="auto" w:sz="0" w:space="0"/>
                <w:lang w:val="en-US" w:eastAsia="zh-CN" w:bidi="ar"/>
              </w:rPr>
              <w:t>1、根据需要，符合相关条件的部分考生可选择初中岗位。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both"/>
              <w:rPr>
                <w:rFonts w:hint="eastAsia" w:ascii="宋体" w:hAnsi="宋体" w:eastAsia="宋体" w:cs="宋体"/>
                <w:b w:val="0"/>
                <w:i w:val="0"/>
                <w:sz w:val="24"/>
                <w:szCs w:val="24"/>
              </w:rPr>
            </w:pPr>
            <w:r>
              <w:rPr>
                <w:rFonts w:hint="eastAsia" w:ascii="宋体" w:hAnsi="宋体" w:eastAsia="宋体" w:cs="宋体"/>
                <w:b w:val="0"/>
                <w:i w:val="0"/>
                <w:kern w:val="0"/>
                <w:sz w:val="24"/>
                <w:szCs w:val="24"/>
                <w:bdr w:val="none" w:color="auto" w:sz="0" w:space="0"/>
                <w:lang w:val="en-US" w:eastAsia="zh-CN" w:bidi="ar"/>
              </w:rPr>
              <w:t>2、已获得教育类硕士学位和硕士研究生毕业证书的年龄可放宽到40周岁。</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285" w:hRule="atLeast"/>
          <w:jc w:val="center"/>
        </w:trPr>
        <w:tc>
          <w:tcPr>
            <w:tcW w:w="751"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24"/>
                <w:szCs w:val="24"/>
                <w:bdr w:val="none" w:color="auto" w:sz="0" w:space="0"/>
                <w:lang w:val="en-US" w:eastAsia="zh-CN" w:bidi="ar"/>
              </w:rPr>
              <w:t>蓝山县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24"/>
                <w:szCs w:val="24"/>
                <w:bdr w:val="none" w:color="auto" w:sz="0" w:space="0"/>
                <w:lang w:val="en-US" w:eastAsia="zh-CN" w:bidi="ar"/>
              </w:rPr>
              <w:t>教育局</w:t>
            </w:r>
          </w:p>
        </w:tc>
        <w:tc>
          <w:tcPr>
            <w:tcW w:w="846"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24"/>
                <w:szCs w:val="24"/>
                <w:bdr w:val="none" w:color="auto" w:sz="0" w:space="0"/>
                <w:lang w:val="en-US" w:eastAsia="zh-CN" w:bidi="ar"/>
              </w:rPr>
              <w:t>农村中小</w:t>
            </w:r>
          </w:p>
        </w:tc>
        <w:tc>
          <w:tcPr>
            <w:tcW w:w="91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24"/>
                <w:szCs w:val="24"/>
                <w:bdr w:val="none" w:color="auto" w:sz="0" w:space="0"/>
                <w:lang w:val="en-US" w:eastAsia="zh-CN" w:bidi="ar"/>
              </w:rPr>
              <w:t>农村中小</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24"/>
                <w:szCs w:val="24"/>
                <w:bdr w:val="none" w:color="auto" w:sz="0" w:space="0"/>
                <w:lang w:val="en-US" w:eastAsia="zh-CN" w:bidi="ar"/>
              </w:rPr>
              <w:t>数学教师</w:t>
            </w:r>
          </w:p>
        </w:tc>
        <w:tc>
          <w:tcPr>
            <w:tcW w:w="551"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24"/>
                <w:szCs w:val="24"/>
                <w:bdr w:val="none" w:color="auto" w:sz="0" w:space="0"/>
                <w:lang w:val="en-US" w:eastAsia="zh-CN" w:bidi="ar"/>
              </w:rPr>
              <w:t>50</w:t>
            </w:r>
          </w:p>
        </w:tc>
        <w:tc>
          <w:tcPr>
            <w:tcW w:w="82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24"/>
                <w:szCs w:val="24"/>
                <w:bdr w:val="none" w:color="auto" w:sz="0" w:space="0"/>
                <w:lang w:val="en-US" w:eastAsia="zh-CN" w:bidi="ar"/>
              </w:rPr>
              <w:t>35周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24"/>
                <w:szCs w:val="24"/>
                <w:bdr w:val="none" w:color="auto" w:sz="0" w:space="0"/>
                <w:lang w:val="en-US" w:eastAsia="zh-CN" w:bidi="ar"/>
              </w:rPr>
              <w:t>岁以下</w:t>
            </w:r>
          </w:p>
        </w:tc>
        <w:tc>
          <w:tcPr>
            <w:tcW w:w="961"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24"/>
                <w:szCs w:val="24"/>
                <w:bdr w:val="none" w:color="auto" w:sz="0" w:space="0"/>
                <w:lang w:val="en-US" w:eastAsia="zh-CN" w:bidi="ar"/>
              </w:rPr>
              <w:t>大专</w:t>
            </w:r>
          </w:p>
        </w:tc>
        <w:tc>
          <w:tcPr>
            <w:tcW w:w="510"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24"/>
                <w:szCs w:val="24"/>
                <w:bdr w:val="none" w:color="auto" w:sz="0" w:space="0"/>
                <w:lang w:val="en-US" w:eastAsia="zh-CN" w:bidi="ar"/>
              </w:rPr>
              <w:t>不限</w:t>
            </w:r>
          </w:p>
        </w:tc>
        <w:tc>
          <w:tcPr>
            <w:tcW w:w="2220"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both"/>
              <w:rPr>
                <w:rFonts w:hint="eastAsia" w:ascii="宋体" w:hAnsi="宋体" w:eastAsia="宋体" w:cs="宋体"/>
                <w:b w:val="0"/>
                <w:i w:val="0"/>
                <w:sz w:val="24"/>
                <w:szCs w:val="24"/>
              </w:rPr>
            </w:pPr>
            <w:r>
              <w:rPr>
                <w:rFonts w:hint="eastAsia" w:ascii="宋体" w:hAnsi="宋体" w:eastAsia="宋体" w:cs="宋体"/>
                <w:b w:val="0"/>
                <w:i w:val="0"/>
                <w:kern w:val="0"/>
                <w:sz w:val="24"/>
                <w:szCs w:val="24"/>
                <w:bdr w:val="none" w:color="auto" w:sz="0" w:space="0"/>
                <w:lang w:val="en-US" w:eastAsia="zh-CN" w:bidi="ar"/>
              </w:rPr>
              <w:t>具有小学及以上教师资格证（暂无教师资格证的必须在聘用后一年试用期内取得小学及以上教师资格证）</w:t>
            </w:r>
          </w:p>
        </w:tc>
        <w:tc>
          <w:tcPr>
            <w:tcW w:w="987"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24"/>
                <w:szCs w:val="24"/>
                <w:bdr w:val="none" w:color="auto" w:sz="0" w:space="0"/>
                <w:lang w:val="en-US" w:eastAsia="zh-CN" w:bidi="ar"/>
              </w:rPr>
              <w:t>试教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24"/>
                <w:szCs w:val="24"/>
                <w:bdr w:val="none" w:color="auto" w:sz="0" w:space="0"/>
                <w:lang w:val="en-US" w:eastAsia="zh-CN" w:bidi="ar"/>
              </w:rPr>
              <w:t>(微课)</w:t>
            </w:r>
          </w:p>
        </w:tc>
        <w:tc>
          <w:tcPr>
            <w:tcW w:w="72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24"/>
                <w:szCs w:val="24"/>
                <w:bdr w:val="none" w:color="auto" w:sz="0" w:space="0"/>
                <w:lang w:val="en-US" w:eastAsia="zh-CN" w:bidi="ar"/>
              </w:rPr>
              <w:t>3年</w:t>
            </w:r>
          </w:p>
        </w:tc>
        <w:tc>
          <w:tcPr>
            <w:tcW w:w="142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both"/>
              <w:rPr>
                <w:rFonts w:hint="eastAsia" w:ascii="宋体" w:hAnsi="宋体" w:eastAsia="宋体" w:cs="宋体"/>
                <w:b w:val="0"/>
                <w:i w:val="0"/>
                <w:sz w:val="24"/>
                <w:szCs w:val="24"/>
              </w:rPr>
            </w:pPr>
            <w:r>
              <w:rPr>
                <w:rFonts w:hint="eastAsia" w:ascii="宋体" w:hAnsi="宋体" w:eastAsia="宋体" w:cs="宋体"/>
                <w:b w:val="0"/>
                <w:i w:val="0"/>
                <w:kern w:val="0"/>
                <w:sz w:val="24"/>
                <w:szCs w:val="24"/>
                <w:bdr w:val="none" w:color="auto" w:sz="0" w:space="0"/>
                <w:lang w:val="en-US" w:eastAsia="zh-CN" w:bidi="ar"/>
              </w:rPr>
              <w:t>1、根据需要，符合相关条件的部分考生可选择初中岗位。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both"/>
              <w:rPr>
                <w:rFonts w:hint="eastAsia" w:ascii="宋体" w:hAnsi="宋体" w:eastAsia="宋体" w:cs="宋体"/>
                <w:b w:val="0"/>
                <w:i w:val="0"/>
                <w:sz w:val="24"/>
                <w:szCs w:val="24"/>
              </w:rPr>
            </w:pPr>
            <w:r>
              <w:rPr>
                <w:rFonts w:hint="eastAsia" w:ascii="宋体" w:hAnsi="宋体" w:eastAsia="宋体" w:cs="宋体"/>
                <w:b w:val="0"/>
                <w:i w:val="0"/>
                <w:kern w:val="0"/>
                <w:sz w:val="24"/>
                <w:szCs w:val="24"/>
                <w:bdr w:val="none" w:color="auto" w:sz="0" w:space="0"/>
                <w:lang w:val="en-US" w:eastAsia="zh-CN" w:bidi="ar"/>
              </w:rPr>
              <w:t>2、已获得教育类硕士学位和硕士研究生毕业证书的年龄可放宽到40周岁。</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宋体" w:hAnsi="宋体" w:eastAsia="宋体" w:cs="宋体"/>
          <w:b/>
          <w:sz w:val="36"/>
          <w:szCs w:val="36"/>
        </w:rPr>
      </w:pPr>
      <w:r>
        <w:rPr>
          <w:rFonts w:hint="eastAsia" w:ascii="仿宋_GB2312" w:hAnsi="宋体" w:eastAsia="仿宋_GB2312" w:cs="仿宋_GB2312"/>
          <w:b w:val="0"/>
          <w:i w:val="0"/>
          <w:caps w:val="0"/>
          <w:color w:val="333333"/>
          <w:spacing w:val="0"/>
          <w:sz w:val="24"/>
          <w:szCs w:val="24"/>
          <w:bdr w:val="none" w:color="auto" w:sz="0" w:space="0"/>
          <w:lang w:val="en-US"/>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rPr>
          <w:rFonts w:hint="eastAsia" w:ascii="宋体" w:hAnsi="宋体" w:eastAsia="宋体" w:cs="宋体"/>
          <w:b/>
          <w:i w:val="0"/>
          <w:caps w:val="0"/>
          <w:color w:val="333333"/>
          <w:spacing w:val="0"/>
          <w:sz w:val="36"/>
          <w:szCs w:val="36"/>
        </w:rPr>
      </w:pPr>
      <w:r>
        <w:rPr>
          <w:rFonts w:hint="eastAsia" w:ascii="宋体" w:hAnsi="宋体" w:eastAsia="宋体" w:cs="宋体"/>
          <w:b w:val="0"/>
          <w:i w:val="0"/>
          <w:caps w:val="0"/>
          <w:color w:val="333333"/>
          <w:spacing w:val="0"/>
          <w:sz w:val="21"/>
          <w:szCs w:val="21"/>
          <w:bdr w:val="none" w:color="auto" w:sz="0" w:space="0"/>
          <w:lang w:val="en-US"/>
        </w:rPr>
        <w:br w:type="page"/>
      </w:r>
      <w:r>
        <w:rPr>
          <w:rFonts w:hint="eastAsia" w:ascii="宋体" w:hAnsi="宋体" w:eastAsia="宋体" w:cs="宋体"/>
          <w:b/>
          <w:i w:val="0"/>
          <w:caps w:val="0"/>
          <w:color w:val="333333"/>
          <w:spacing w:val="0"/>
          <w:sz w:val="28"/>
          <w:szCs w:val="28"/>
          <w:bdr w:val="none" w:color="auto" w:sz="0" w:space="0"/>
        </w:rPr>
        <w:t>附件</w:t>
      </w:r>
      <w:r>
        <w:rPr>
          <w:rFonts w:hint="eastAsia" w:ascii="宋体" w:hAnsi="宋体" w:eastAsia="宋体" w:cs="宋体"/>
          <w:b/>
          <w:i w:val="0"/>
          <w:caps w:val="0"/>
          <w:color w:val="333333"/>
          <w:spacing w:val="0"/>
          <w:sz w:val="28"/>
          <w:szCs w:val="28"/>
          <w:bdr w:val="none" w:color="auto" w:sz="0" w:space="0"/>
          <w:lang w:val="en-US"/>
        </w:rPr>
        <w:t>2</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30"/>
          <w:kern w:val="0"/>
          <w:sz w:val="44"/>
          <w:szCs w:val="44"/>
          <w:bdr w:val="none" w:color="auto" w:sz="0" w:space="0"/>
          <w:lang w:val="en-US" w:eastAsia="zh-CN" w:bidi="ar"/>
        </w:rPr>
        <w:t>蓝山县2017年下半年农村小学公开招聘教师考试报名表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rPr>
          <w:rFonts w:hint="eastAsia" w:ascii="宋体" w:hAnsi="宋体" w:eastAsia="宋体" w:cs="宋体"/>
          <w:b/>
          <w:i w:val="0"/>
          <w:caps w:val="0"/>
          <w:color w:val="333333"/>
          <w:spacing w:val="0"/>
          <w:sz w:val="36"/>
          <w:szCs w:val="36"/>
        </w:rPr>
      </w:pPr>
      <w:r>
        <w:rPr>
          <w:rFonts w:hint="eastAsia" w:ascii="宋体" w:hAnsi="宋体" w:eastAsia="宋体" w:cs="宋体"/>
          <w:b w:val="0"/>
          <w:i w:val="0"/>
          <w:caps w:val="0"/>
          <w:color w:val="333333"/>
          <w:spacing w:val="0"/>
          <w:sz w:val="30"/>
          <w:szCs w:val="30"/>
          <w:bdr w:val="none" w:color="auto" w:sz="0" w:space="0"/>
          <w:lang w:val="en-US"/>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bdr w:val="none" w:color="auto" w:sz="0" w:space="0"/>
          <w:lang w:val="en-US" w:eastAsia="zh-CN" w:bidi="ar"/>
        </w:rPr>
        <w:t> </w:t>
      </w:r>
    </w:p>
    <w:tbl>
      <w:tblPr>
        <w:tblpPr w:vertAnchor="text" w:tblpXSpec="left"/>
        <w:tblW w:w="8413" w:type="dxa"/>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
      <w:tblGrid>
        <w:gridCol w:w="307"/>
        <w:gridCol w:w="968"/>
        <w:gridCol w:w="1267"/>
        <w:gridCol w:w="1013"/>
        <w:gridCol w:w="628"/>
        <w:gridCol w:w="225"/>
        <w:gridCol w:w="225"/>
        <w:gridCol w:w="643"/>
        <w:gridCol w:w="225"/>
        <w:gridCol w:w="996"/>
        <w:gridCol w:w="463"/>
        <w:gridCol w:w="244"/>
        <w:gridCol w:w="1209"/>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535" w:hRule="atLeast"/>
        </w:trPr>
        <w:tc>
          <w:tcPr>
            <w:tcW w:w="307" w:type="dxa"/>
            <w:tcBorders>
              <w:top w:val="single" w:color="auto" w:sz="8" w:space="0"/>
              <w:left w:val="single" w:color="auto" w:sz="8" w:space="0"/>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24"/>
                <w:szCs w:val="24"/>
                <w:bdr w:val="none" w:color="auto" w:sz="0" w:space="0"/>
                <w:lang w:val="en-US" w:eastAsia="zh-CN" w:bidi="ar"/>
              </w:rPr>
              <w:t>姓名</w:t>
            </w:r>
          </w:p>
        </w:tc>
        <w:tc>
          <w:tcPr>
            <w:tcW w:w="2235" w:type="dxa"/>
            <w:gridSpan w:val="2"/>
            <w:tcBorders>
              <w:top w:val="single" w:color="auto" w:sz="8" w:space="0"/>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24"/>
                <w:szCs w:val="24"/>
                <w:bdr w:val="none" w:color="auto" w:sz="0" w:space="0"/>
                <w:lang w:val="en-US" w:eastAsia="zh-CN" w:bidi="ar"/>
              </w:rPr>
              <w:t> </w:t>
            </w:r>
          </w:p>
        </w:tc>
        <w:tc>
          <w:tcPr>
            <w:tcW w:w="1013" w:type="dxa"/>
            <w:tcBorders>
              <w:top w:val="single" w:color="auto" w:sz="8" w:space="0"/>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24"/>
                <w:szCs w:val="24"/>
                <w:bdr w:val="none" w:color="auto" w:sz="0" w:space="0"/>
                <w:lang w:val="en-US" w:eastAsia="zh-CN" w:bidi="ar"/>
              </w:rPr>
              <w:t>性别</w:t>
            </w:r>
          </w:p>
        </w:tc>
        <w:tc>
          <w:tcPr>
            <w:tcW w:w="1078" w:type="dxa"/>
            <w:gridSpan w:val="3"/>
            <w:tcBorders>
              <w:top w:val="single" w:color="auto" w:sz="8" w:space="0"/>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24"/>
                <w:szCs w:val="24"/>
                <w:bdr w:val="none" w:color="auto" w:sz="0" w:space="0"/>
                <w:lang w:val="en-US" w:eastAsia="zh-CN" w:bidi="ar"/>
              </w:rPr>
              <w:t> </w:t>
            </w:r>
          </w:p>
        </w:tc>
        <w:tc>
          <w:tcPr>
            <w:tcW w:w="868" w:type="dxa"/>
            <w:gridSpan w:val="2"/>
            <w:tcBorders>
              <w:top w:val="single" w:color="auto" w:sz="8" w:space="0"/>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24"/>
                <w:szCs w:val="24"/>
                <w:bdr w:val="none" w:color="auto" w:sz="0" w:space="0"/>
                <w:lang w:val="en-US" w:eastAsia="zh-CN" w:bidi="ar"/>
              </w:rPr>
              <w:t>民族</w:t>
            </w:r>
          </w:p>
        </w:tc>
        <w:tc>
          <w:tcPr>
            <w:tcW w:w="996" w:type="dxa"/>
            <w:tcBorders>
              <w:top w:val="single" w:color="auto" w:sz="8" w:space="0"/>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24"/>
                <w:szCs w:val="24"/>
                <w:bdr w:val="none" w:color="auto" w:sz="0" w:space="0"/>
                <w:lang w:val="en-US" w:eastAsia="zh-CN" w:bidi="ar"/>
              </w:rPr>
              <w:t> </w:t>
            </w:r>
          </w:p>
        </w:tc>
        <w:tc>
          <w:tcPr>
            <w:tcW w:w="1916" w:type="dxa"/>
            <w:gridSpan w:val="3"/>
            <w:vMerge w:val="restart"/>
            <w:tcBorders>
              <w:top w:val="single" w:color="auto" w:sz="8" w:space="0"/>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24"/>
                <w:szCs w:val="24"/>
                <w:bdr w:val="none" w:color="auto" w:sz="0" w:space="0"/>
                <w:lang w:val="en-US" w:eastAsia="zh-CN" w:bidi="ar"/>
              </w:rPr>
              <w:t>照片</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053" w:hRule="atLeast"/>
        </w:trPr>
        <w:tc>
          <w:tcPr>
            <w:tcW w:w="307" w:type="dxa"/>
            <w:tcBorders>
              <w:top w:val="nil"/>
              <w:left w:val="single" w:color="auto" w:sz="8" w:space="0"/>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24"/>
                <w:szCs w:val="24"/>
                <w:bdr w:val="none" w:color="auto" w:sz="0" w:space="0"/>
                <w:lang w:val="en-US" w:eastAsia="zh-CN" w:bidi="ar"/>
              </w:rPr>
              <w:t>政治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24"/>
                <w:szCs w:val="24"/>
                <w:bdr w:val="none" w:color="auto" w:sz="0" w:space="0"/>
                <w:lang w:val="en-US" w:eastAsia="zh-CN" w:bidi="ar"/>
              </w:rPr>
              <w:t>面貌</w:t>
            </w:r>
          </w:p>
        </w:tc>
        <w:tc>
          <w:tcPr>
            <w:tcW w:w="2235"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24"/>
                <w:szCs w:val="24"/>
                <w:bdr w:val="none" w:color="auto" w:sz="0" w:space="0"/>
                <w:lang w:val="en-US" w:eastAsia="zh-CN" w:bidi="ar"/>
              </w:rPr>
              <w:t> </w:t>
            </w:r>
          </w:p>
        </w:tc>
        <w:tc>
          <w:tcPr>
            <w:tcW w:w="1013"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24"/>
                <w:szCs w:val="24"/>
                <w:bdr w:val="none" w:color="auto" w:sz="0" w:space="0"/>
                <w:lang w:val="en-US" w:eastAsia="zh-CN" w:bidi="ar"/>
              </w:rPr>
              <w:t>身份</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24"/>
                <w:szCs w:val="24"/>
                <w:bdr w:val="none" w:color="auto" w:sz="0" w:space="0"/>
                <w:lang w:val="en-US" w:eastAsia="zh-CN" w:bidi="ar"/>
              </w:rPr>
              <w:t>证号</w:t>
            </w:r>
          </w:p>
        </w:tc>
        <w:tc>
          <w:tcPr>
            <w:tcW w:w="2942" w:type="dxa"/>
            <w:gridSpan w:val="6"/>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24"/>
                <w:szCs w:val="24"/>
                <w:bdr w:val="none" w:color="auto" w:sz="0" w:space="0"/>
                <w:lang w:val="en-US" w:eastAsia="zh-CN" w:bidi="ar"/>
              </w:rPr>
              <w:t> </w:t>
            </w:r>
          </w:p>
        </w:tc>
        <w:tc>
          <w:tcPr>
            <w:tcW w:w="1916" w:type="dxa"/>
            <w:gridSpan w:val="3"/>
            <w:vMerge w:val="continue"/>
            <w:tcBorders>
              <w:top w:val="single" w:color="auto" w:sz="8" w:space="0"/>
              <w:left w:val="nil"/>
              <w:bottom w:val="single" w:color="auto" w:sz="8" w:space="0"/>
              <w:right w:val="single" w:color="auto" w:sz="8" w:space="0"/>
            </w:tcBorders>
            <w:shd w:val="clear"/>
            <w:tcMar>
              <w:left w:w="57" w:type="dxa"/>
              <w:right w:w="57" w:type="dxa"/>
            </w:tcMar>
            <w:vAlign w:val="center"/>
          </w:tcPr>
          <w:p>
            <w:pPr>
              <w:rPr>
                <w:rFonts w:hint="eastAsia" w:ascii="宋体" w:hAnsi="宋体" w:eastAsia="宋体" w:cs="宋体"/>
                <w:b w:val="0"/>
                <w:i w:val="0"/>
                <w:caps w:val="0"/>
                <w:color w:val="333333"/>
                <w:spacing w:val="0"/>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1053" w:hRule="atLeast"/>
        </w:trPr>
        <w:tc>
          <w:tcPr>
            <w:tcW w:w="307" w:type="dxa"/>
            <w:tcBorders>
              <w:top w:val="nil"/>
              <w:left w:val="single" w:color="auto" w:sz="8" w:space="0"/>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24"/>
                <w:szCs w:val="24"/>
                <w:bdr w:val="none" w:color="auto" w:sz="0" w:space="0"/>
                <w:lang w:val="en-US" w:eastAsia="zh-CN" w:bidi="ar"/>
              </w:rPr>
              <w:t>联系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24"/>
                <w:szCs w:val="24"/>
                <w:bdr w:val="none" w:color="auto" w:sz="0" w:space="0"/>
                <w:lang w:val="en-US" w:eastAsia="zh-CN" w:bidi="ar"/>
              </w:rPr>
              <w:t>电话</w:t>
            </w:r>
          </w:p>
        </w:tc>
        <w:tc>
          <w:tcPr>
            <w:tcW w:w="2235"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24"/>
                <w:szCs w:val="24"/>
                <w:bdr w:val="none" w:color="auto" w:sz="0" w:space="0"/>
                <w:lang w:val="en-US" w:eastAsia="zh-CN" w:bidi="ar"/>
              </w:rPr>
              <w:t> </w:t>
            </w:r>
          </w:p>
        </w:tc>
        <w:tc>
          <w:tcPr>
            <w:tcW w:w="1013"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24"/>
                <w:szCs w:val="24"/>
                <w:bdr w:val="none" w:color="auto" w:sz="0" w:space="0"/>
                <w:lang w:val="en-US" w:eastAsia="zh-CN" w:bidi="ar"/>
              </w:rPr>
              <w:t>电子</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24"/>
                <w:szCs w:val="24"/>
                <w:bdr w:val="none" w:color="auto" w:sz="0" w:space="0"/>
                <w:lang w:val="en-US" w:eastAsia="zh-CN" w:bidi="ar"/>
              </w:rPr>
              <w:t>邮箱</w:t>
            </w:r>
          </w:p>
        </w:tc>
        <w:tc>
          <w:tcPr>
            <w:tcW w:w="2942" w:type="dxa"/>
            <w:gridSpan w:val="6"/>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24"/>
                <w:szCs w:val="24"/>
                <w:bdr w:val="none" w:color="auto" w:sz="0" w:space="0"/>
                <w:lang w:val="en-US" w:eastAsia="zh-CN" w:bidi="ar"/>
              </w:rPr>
              <w:t> </w:t>
            </w:r>
          </w:p>
        </w:tc>
        <w:tc>
          <w:tcPr>
            <w:tcW w:w="1916" w:type="dxa"/>
            <w:gridSpan w:val="3"/>
            <w:vMerge w:val="continue"/>
            <w:tcBorders>
              <w:top w:val="single" w:color="auto" w:sz="8" w:space="0"/>
              <w:left w:val="nil"/>
              <w:bottom w:val="single" w:color="auto" w:sz="8" w:space="0"/>
              <w:right w:val="single" w:color="auto" w:sz="8" w:space="0"/>
            </w:tcBorders>
            <w:shd w:val="clear"/>
            <w:tcMar>
              <w:left w:w="57" w:type="dxa"/>
              <w:right w:w="57" w:type="dxa"/>
            </w:tcMar>
            <w:vAlign w:val="center"/>
          </w:tcPr>
          <w:p>
            <w:pPr>
              <w:rPr>
                <w:rFonts w:hint="eastAsia" w:ascii="宋体" w:hAnsi="宋体" w:eastAsia="宋体" w:cs="宋体"/>
                <w:b w:val="0"/>
                <w:i w:val="0"/>
                <w:caps w:val="0"/>
                <w:color w:val="333333"/>
                <w:spacing w:val="0"/>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1053" w:hRule="atLeast"/>
        </w:trPr>
        <w:tc>
          <w:tcPr>
            <w:tcW w:w="307" w:type="dxa"/>
            <w:tcBorders>
              <w:top w:val="nil"/>
              <w:left w:val="single" w:color="auto" w:sz="8" w:space="0"/>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24"/>
                <w:szCs w:val="24"/>
                <w:bdr w:val="none" w:color="auto" w:sz="0" w:space="0"/>
                <w:lang w:val="en-US" w:eastAsia="zh-CN" w:bidi="ar"/>
              </w:rPr>
              <w:t>报考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24"/>
                <w:szCs w:val="24"/>
                <w:bdr w:val="none" w:color="auto" w:sz="0" w:space="0"/>
                <w:lang w:val="en-US" w:eastAsia="zh-CN" w:bidi="ar"/>
              </w:rPr>
              <w:t>职位</w:t>
            </w:r>
          </w:p>
        </w:tc>
        <w:tc>
          <w:tcPr>
            <w:tcW w:w="6190" w:type="dxa"/>
            <w:gridSpan w:val="9"/>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24"/>
                <w:szCs w:val="24"/>
                <w:bdr w:val="none" w:color="auto" w:sz="0" w:space="0"/>
                <w:lang w:val="en-US" w:eastAsia="zh-CN" w:bidi="ar"/>
              </w:rPr>
              <w:t> </w:t>
            </w:r>
          </w:p>
        </w:tc>
        <w:tc>
          <w:tcPr>
            <w:tcW w:w="1916" w:type="dxa"/>
            <w:gridSpan w:val="3"/>
            <w:vMerge w:val="continue"/>
            <w:tcBorders>
              <w:top w:val="single" w:color="auto" w:sz="8" w:space="0"/>
              <w:left w:val="nil"/>
              <w:bottom w:val="single" w:color="auto" w:sz="8" w:space="0"/>
              <w:right w:val="single" w:color="auto" w:sz="8" w:space="0"/>
            </w:tcBorders>
            <w:shd w:val="clear"/>
            <w:tcMar>
              <w:left w:w="57" w:type="dxa"/>
              <w:right w:w="57" w:type="dxa"/>
            </w:tcMar>
            <w:vAlign w:val="center"/>
          </w:tcPr>
          <w:p>
            <w:pPr>
              <w:rPr>
                <w:rFonts w:hint="eastAsia" w:ascii="宋体" w:hAnsi="宋体" w:eastAsia="宋体" w:cs="宋体"/>
                <w:b w:val="0"/>
                <w:i w:val="0"/>
                <w:caps w:val="0"/>
                <w:color w:val="333333"/>
                <w:spacing w:val="0"/>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1053" w:hRule="atLeast"/>
        </w:trPr>
        <w:tc>
          <w:tcPr>
            <w:tcW w:w="307" w:type="dxa"/>
            <w:tcBorders>
              <w:top w:val="nil"/>
              <w:left w:val="single" w:color="auto" w:sz="8" w:space="0"/>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24"/>
                <w:szCs w:val="24"/>
                <w:bdr w:val="none" w:color="auto" w:sz="0" w:space="0"/>
                <w:lang w:val="en-US" w:eastAsia="zh-CN" w:bidi="ar"/>
              </w:rPr>
              <w:t>第一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24"/>
                <w:szCs w:val="24"/>
                <w:bdr w:val="none" w:color="auto" w:sz="0" w:space="0"/>
                <w:lang w:val="en-US" w:eastAsia="zh-CN" w:bidi="ar"/>
              </w:rPr>
              <w:t>学历</w:t>
            </w:r>
          </w:p>
        </w:tc>
        <w:tc>
          <w:tcPr>
            <w:tcW w:w="968"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24"/>
                <w:szCs w:val="24"/>
                <w:bdr w:val="none" w:color="auto" w:sz="0" w:space="0"/>
                <w:lang w:val="en-US" w:eastAsia="zh-CN" w:bidi="ar"/>
              </w:rPr>
              <w:t> </w:t>
            </w:r>
          </w:p>
        </w:tc>
        <w:tc>
          <w:tcPr>
            <w:tcW w:w="1267"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24"/>
                <w:szCs w:val="24"/>
                <w:bdr w:val="none" w:color="auto" w:sz="0" w:space="0"/>
                <w:lang w:val="en-US" w:eastAsia="zh-CN" w:bidi="ar"/>
              </w:rPr>
              <w:t>毕业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24"/>
                <w:szCs w:val="24"/>
                <w:bdr w:val="none" w:color="auto" w:sz="0" w:space="0"/>
                <w:lang w:val="en-US" w:eastAsia="zh-CN" w:bidi="ar"/>
              </w:rPr>
              <w:t>学校</w:t>
            </w:r>
          </w:p>
        </w:tc>
        <w:tc>
          <w:tcPr>
            <w:tcW w:w="1866" w:type="dxa"/>
            <w:gridSpan w:val="3"/>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24"/>
                <w:szCs w:val="24"/>
                <w:bdr w:val="none" w:color="auto" w:sz="0" w:space="0"/>
                <w:lang w:val="en-US" w:eastAsia="zh-CN" w:bidi="ar"/>
              </w:rPr>
              <w:t> </w:t>
            </w:r>
          </w:p>
        </w:tc>
        <w:tc>
          <w:tcPr>
            <w:tcW w:w="868"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24"/>
                <w:szCs w:val="24"/>
                <w:bdr w:val="none" w:color="auto" w:sz="0" w:space="0"/>
                <w:lang w:val="en-US" w:eastAsia="zh-CN" w:bidi="ar"/>
              </w:rPr>
              <w:t>所学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24"/>
                <w:szCs w:val="24"/>
                <w:bdr w:val="none" w:color="auto" w:sz="0" w:space="0"/>
                <w:lang w:val="en-US" w:eastAsia="zh-CN" w:bidi="ar"/>
              </w:rPr>
              <w:t>专业</w:t>
            </w:r>
          </w:p>
        </w:tc>
        <w:tc>
          <w:tcPr>
            <w:tcW w:w="1221"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24"/>
                <w:szCs w:val="24"/>
                <w:bdr w:val="none" w:color="auto" w:sz="0" w:space="0"/>
                <w:lang w:val="en-US" w:eastAsia="zh-CN" w:bidi="ar"/>
              </w:rPr>
              <w:t> </w:t>
            </w:r>
          </w:p>
        </w:tc>
        <w:tc>
          <w:tcPr>
            <w:tcW w:w="707"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24"/>
                <w:szCs w:val="24"/>
                <w:bdr w:val="none" w:color="auto" w:sz="0" w:space="0"/>
                <w:lang w:val="en-US" w:eastAsia="zh-CN" w:bidi="ar"/>
              </w:rPr>
              <w:t>毕业时间</w:t>
            </w:r>
          </w:p>
        </w:tc>
        <w:tc>
          <w:tcPr>
            <w:tcW w:w="1209"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1053" w:hRule="atLeast"/>
        </w:trPr>
        <w:tc>
          <w:tcPr>
            <w:tcW w:w="307" w:type="dxa"/>
            <w:tcBorders>
              <w:top w:val="nil"/>
              <w:left w:val="single" w:color="auto" w:sz="8" w:space="0"/>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24"/>
                <w:szCs w:val="24"/>
                <w:bdr w:val="none" w:color="auto" w:sz="0" w:space="0"/>
                <w:lang w:val="en-US" w:eastAsia="zh-CN" w:bidi="ar"/>
              </w:rPr>
              <w:t>最高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24"/>
                <w:szCs w:val="24"/>
                <w:bdr w:val="none" w:color="auto" w:sz="0" w:space="0"/>
                <w:lang w:val="en-US" w:eastAsia="zh-CN" w:bidi="ar"/>
              </w:rPr>
              <w:t>学历</w:t>
            </w:r>
          </w:p>
        </w:tc>
        <w:tc>
          <w:tcPr>
            <w:tcW w:w="968"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24"/>
                <w:szCs w:val="24"/>
                <w:bdr w:val="none" w:color="auto" w:sz="0" w:space="0"/>
                <w:lang w:val="en-US" w:eastAsia="zh-CN" w:bidi="ar"/>
              </w:rPr>
              <w:t> </w:t>
            </w:r>
          </w:p>
        </w:tc>
        <w:tc>
          <w:tcPr>
            <w:tcW w:w="1267"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24"/>
                <w:szCs w:val="24"/>
                <w:bdr w:val="none" w:color="auto" w:sz="0" w:space="0"/>
                <w:lang w:val="en-US" w:eastAsia="zh-CN" w:bidi="ar"/>
              </w:rPr>
              <w:t>毕业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24"/>
                <w:szCs w:val="24"/>
                <w:bdr w:val="none" w:color="auto" w:sz="0" w:space="0"/>
                <w:lang w:val="en-US" w:eastAsia="zh-CN" w:bidi="ar"/>
              </w:rPr>
              <w:t>学校</w:t>
            </w:r>
          </w:p>
        </w:tc>
        <w:tc>
          <w:tcPr>
            <w:tcW w:w="1866" w:type="dxa"/>
            <w:gridSpan w:val="3"/>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24"/>
                <w:szCs w:val="24"/>
                <w:bdr w:val="none" w:color="auto" w:sz="0" w:space="0"/>
                <w:lang w:val="en-US" w:eastAsia="zh-CN" w:bidi="ar"/>
              </w:rPr>
              <w:t> </w:t>
            </w:r>
          </w:p>
        </w:tc>
        <w:tc>
          <w:tcPr>
            <w:tcW w:w="868"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24"/>
                <w:szCs w:val="24"/>
                <w:bdr w:val="none" w:color="auto" w:sz="0" w:space="0"/>
                <w:lang w:val="en-US" w:eastAsia="zh-CN" w:bidi="ar"/>
              </w:rPr>
              <w:t>所学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24"/>
                <w:szCs w:val="24"/>
                <w:bdr w:val="none" w:color="auto" w:sz="0" w:space="0"/>
                <w:lang w:val="en-US" w:eastAsia="zh-CN" w:bidi="ar"/>
              </w:rPr>
              <w:t>专业</w:t>
            </w:r>
          </w:p>
        </w:tc>
        <w:tc>
          <w:tcPr>
            <w:tcW w:w="1221"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24"/>
                <w:szCs w:val="24"/>
                <w:bdr w:val="none" w:color="auto" w:sz="0" w:space="0"/>
                <w:lang w:val="en-US" w:eastAsia="zh-CN" w:bidi="ar"/>
              </w:rPr>
              <w:t> </w:t>
            </w:r>
          </w:p>
        </w:tc>
        <w:tc>
          <w:tcPr>
            <w:tcW w:w="707"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24"/>
                <w:szCs w:val="24"/>
                <w:bdr w:val="none" w:color="auto" w:sz="0" w:space="0"/>
                <w:lang w:val="en-US" w:eastAsia="zh-CN" w:bidi="ar"/>
              </w:rPr>
              <w:t>毕业时间</w:t>
            </w:r>
          </w:p>
        </w:tc>
        <w:tc>
          <w:tcPr>
            <w:tcW w:w="1209"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28" w:hRule="atLeast"/>
        </w:trPr>
        <w:tc>
          <w:tcPr>
            <w:tcW w:w="2542" w:type="dxa"/>
            <w:gridSpan w:val="3"/>
            <w:tcBorders>
              <w:top w:val="nil"/>
              <w:left w:val="single" w:color="auto" w:sz="8" w:space="0"/>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24"/>
                <w:szCs w:val="24"/>
                <w:bdr w:val="none" w:color="auto" w:sz="0" w:space="0"/>
                <w:lang w:val="en-US" w:eastAsia="zh-CN" w:bidi="ar"/>
              </w:rPr>
              <w:t>教师资格证学段</w:t>
            </w:r>
          </w:p>
        </w:tc>
        <w:tc>
          <w:tcPr>
            <w:tcW w:w="1866" w:type="dxa"/>
            <w:gridSpan w:val="3"/>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24"/>
                <w:szCs w:val="24"/>
                <w:bdr w:val="none" w:color="auto" w:sz="0" w:space="0"/>
                <w:lang w:val="en-US" w:eastAsia="zh-CN" w:bidi="ar"/>
              </w:rPr>
              <w:t> </w:t>
            </w:r>
          </w:p>
        </w:tc>
        <w:tc>
          <w:tcPr>
            <w:tcW w:w="2089" w:type="dxa"/>
            <w:gridSpan w:val="4"/>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24"/>
                <w:szCs w:val="24"/>
                <w:bdr w:val="none" w:color="auto" w:sz="0" w:space="0"/>
                <w:lang w:val="en-US" w:eastAsia="zh-CN" w:bidi="ar"/>
              </w:rPr>
              <w:t>教师资格证学科</w:t>
            </w:r>
          </w:p>
        </w:tc>
        <w:tc>
          <w:tcPr>
            <w:tcW w:w="1916" w:type="dxa"/>
            <w:gridSpan w:val="3"/>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423" w:right="0"/>
              <w:jc w:val="both"/>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39" w:hRule="atLeast"/>
        </w:trPr>
        <w:tc>
          <w:tcPr>
            <w:tcW w:w="2542" w:type="dxa"/>
            <w:gridSpan w:val="3"/>
            <w:tcBorders>
              <w:top w:val="nil"/>
              <w:left w:val="single" w:color="auto" w:sz="8" w:space="0"/>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24"/>
                <w:szCs w:val="24"/>
                <w:bdr w:val="none" w:color="auto" w:sz="0" w:space="0"/>
                <w:lang w:val="en-US" w:eastAsia="zh-CN" w:bidi="ar"/>
              </w:rPr>
              <w:t>户籍所在地</w:t>
            </w:r>
          </w:p>
        </w:tc>
        <w:tc>
          <w:tcPr>
            <w:tcW w:w="5871" w:type="dxa"/>
            <w:gridSpan w:val="10"/>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960"/>
              <w:jc w:val="right"/>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24"/>
                <w:szCs w:val="24"/>
                <w:bdr w:val="none" w:color="auto" w:sz="0" w:space="0"/>
                <w:lang w:val="en-US" w:eastAsia="zh-CN" w:bidi="ar"/>
              </w:rPr>
              <w:t>县        乡（镇）       村（社区）</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62" w:hRule="atLeast"/>
        </w:trPr>
        <w:tc>
          <w:tcPr>
            <w:tcW w:w="307" w:type="dxa"/>
            <w:vMerge w:val="restart"/>
            <w:tcBorders>
              <w:top w:val="nil"/>
              <w:left w:val="single" w:color="auto" w:sz="8" w:space="0"/>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24"/>
                <w:szCs w:val="24"/>
                <w:bdr w:val="none" w:color="auto" w:sz="0" w:space="0"/>
                <w:lang w:val="en-US" w:eastAsia="zh-CN" w:bidi="ar"/>
              </w:rPr>
              <w:t>个人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24"/>
                <w:szCs w:val="24"/>
                <w:bdr w:val="none" w:color="auto" w:sz="0" w:space="0"/>
                <w:lang w:val="en-US" w:eastAsia="zh-CN" w:bidi="ar"/>
              </w:rPr>
              <w:t>简历</w:t>
            </w:r>
          </w:p>
        </w:tc>
        <w:tc>
          <w:tcPr>
            <w:tcW w:w="3876" w:type="dxa"/>
            <w:gridSpan w:val="4"/>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24"/>
                <w:szCs w:val="24"/>
                <w:bdr w:val="none" w:color="auto" w:sz="0" w:space="0"/>
                <w:lang w:val="en-US" w:eastAsia="zh-CN" w:bidi="ar"/>
              </w:rPr>
              <w:t>起止年月</w:t>
            </w:r>
          </w:p>
        </w:tc>
        <w:tc>
          <w:tcPr>
            <w:tcW w:w="2777" w:type="dxa"/>
            <w:gridSpan w:val="6"/>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24"/>
                <w:szCs w:val="24"/>
                <w:bdr w:val="none" w:color="auto" w:sz="0" w:space="0"/>
                <w:lang w:val="en-US" w:eastAsia="zh-CN" w:bidi="ar"/>
              </w:rPr>
              <w:t>学习或工作单位</w:t>
            </w:r>
          </w:p>
        </w:tc>
        <w:tc>
          <w:tcPr>
            <w:tcW w:w="1453"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24"/>
                <w:szCs w:val="24"/>
                <w:bdr w:val="none" w:color="auto" w:sz="0" w:space="0"/>
                <w:lang w:val="en-US" w:eastAsia="zh-CN" w:bidi="ar"/>
              </w:rPr>
              <w:t>职务</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80" w:hRule="atLeast"/>
        </w:trPr>
        <w:tc>
          <w:tcPr>
            <w:tcW w:w="307" w:type="dxa"/>
            <w:vMerge w:val="continue"/>
            <w:tcBorders>
              <w:top w:val="nil"/>
              <w:left w:val="single" w:color="auto" w:sz="8" w:space="0"/>
              <w:bottom w:val="single" w:color="auto" w:sz="8" w:space="0"/>
              <w:right w:val="single" w:color="auto" w:sz="8" w:space="0"/>
            </w:tcBorders>
            <w:shd w:val="clear"/>
            <w:tcMar>
              <w:left w:w="57" w:type="dxa"/>
              <w:right w:w="57" w:type="dxa"/>
            </w:tcMar>
            <w:vAlign w:val="center"/>
          </w:tcPr>
          <w:p>
            <w:pPr>
              <w:rPr>
                <w:rFonts w:hint="eastAsia" w:ascii="宋体" w:hAnsi="宋体" w:eastAsia="宋体" w:cs="宋体"/>
                <w:b w:val="0"/>
                <w:i w:val="0"/>
                <w:caps w:val="0"/>
                <w:color w:val="333333"/>
                <w:spacing w:val="0"/>
                <w:sz w:val="24"/>
                <w:szCs w:val="24"/>
              </w:rPr>
            </w:pPr>
          </w:p>
        </w:tc>
        <w:tc>
          <w:tcPr>
            <w:tcW w:w="3876" w:type="dxa"/>
            <w:gridSpan w:val="4"/>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600"/>
              <w:jc w:val="both"/>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24"/>
                <w:szCs w:val="24"/>
                <w:bdr w:val="none" w:color="auto" w:sz="0" w:space="0"/>
                <w:lang w:val="en-US" w:eastAsia="zh-CN" w:bidi="ar"/>
              </w:rPr>
              <w:t>年  月——    年  月</w:t>
            </w:r>
          </w:p>
        </w:tc>
        <w:tc>
          <w:tcPr>
            <w:tcW w:w="2777" w:type="dxa"/>
            <w:gridSpan w:val="6"/>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24"/>
                <w:szCs w:val="24"/>
                <w:bdr w:val="none" w:color="auto" w:sz="0" w:space="0"/>
                <w:lang w:val="en-US" w:eastAsia="zh-CN" w:bidi="ar"/>
              </w:rPr>
              <w:t> </w:t>
            </w:r>
          </w:p>
        </w:tc>
        <w:tc>
          <w:tcPr>
            <w:tcW w:w="1453"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rPr>
        <w:tc>
          <w:tcPr>
            <w:tcW w:w="307" w:type="dxa"/>
            <w:vMerge w:val="continue"/>
            <w:tcBorders>
              <w:top w:val="nil"/>
              <w:left w:val="single" w:color="auto" w:sz="8" w:space="0"/>
              <w:bottom w:val="single" w:color="auto" w:sz="8" w:space="0"/>
              <w:right w:val="single" w:color="auto" w:sz="8" w:space="0"/>
            </w:tcBorders>
            <w:shd w:val="clear"/>
            <w:tcMar>
              <w:left w:w="57" w:type="dxa"/>
              <w:right w:w="57" w:type="dxa"/>
            </w:tcMar>
            <w:vAlign w:val="center"/>
          </w:tcPr>
          <w:p>
            <w:pPr>
              <w:rPr>
                <w:rFonts w:hint="eastAsia" w:ascii="宋体" w:hAnsi="宋体" w:eastAsia="宋体" w:cs="宋体"/>
                <w:b w:val="0"/>
                <w:i w:val="0"/>
                <w:caps w:val="0"/>
                <w:color w:val="333333"/>
                <w:spacing w:val="0"/>
                <w:sz w:val="24"/>
                <w:szCs w:val="24"/>
              </w:rPr>
            </w:pPr>
          </w:p>
        </w:tc>
        <w:tc>
          <w:tcPr>
            <w:tcW w:w="3876" w:type="dxa"/>
            <w:gridSpan w:val="4"/>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600"/>
              <w:jc w:val="both"/>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24"/>
                <w:szCs w:val="24"/>
                <w:bdr w:val="none" w:color="auto" w:sz="0" w:space="0"/>
                <w:lang w:val="en-US" w:eastAsia="zh-CN" w:bidi="ar"/>
              </w:rPr>
              <w:t>年  月——    年  月</w:t>
            </w:r>
          </w:p>
        </w:tc>
        <w:tc>
          <w:tcPr>
            <w:tcW w:w="2777" w:type="dxa"/>
            <w:gridSpan w:val="6"/>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24"/>
                <w:szCs w:val="24"/>
                <w:bdr w:val="none" w:color="auto" w:sz="0" w:space="0"/>
                <w:lang w:val="en-US" w:eastAsia="zh-CN" w:bidi="ar"/>
              </w:rPr>
              <w:t> </w:t>
            </w:r>
          </w:p>
        </w:tc>
        <w:tc>
          <w:tcPr>
            <w:tcW w:w="1453"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00" w:hRule="atLeast"/>
        </w:trPr>
        <w:tc>
          <w:tcPr>
            <w:tcW w:w="307" w:type="dxa"/>
            <w:vMerge w:val="continue"/>
            <w:tcBorders>
              <w:top w:val="nil"/>
              <w:left w:val="single" w:color="auto" w:sz="8" w:space="0"/>
              <w:bottom w:val="single" w:color="auto" w:sz="8" w:space="0"/>
              <w:right w:val="single" w:color="auto" w:sz="8" w:space="0"/>
            </w:tcBorders>
            <w:shd w:val="clear"/>
            <w:tcMar>
              <w:left w:w="57" w:type="dxa"/>
              <w:right w:w="57" w:type="dxa"/>
            </w:tcMar>
            <w:vAlign w:val="center"/>
          </w:tcPr>
          <w:p>
            <w:pPr>
              <w:rPr>
                <w:rFonts w:hint="eastAsia" w:ascii="宋体" w:hAnsi="宋体" w:eastAsia="宋体" w:cs="宋体"/>
                <w:b w:val="0"/>
                <w:i w:val="0"/>
                <w:caps w:val="0"/>
                <w:color w:val="333333"/>
                <w:spacing w:val="0"/>
                <w:sz w:val="24"/>
                <w:szCs w:val="24"/>
              </w:rPr>
            </w:pPr>
          </w:p>
        </w:tc>
        <w:tc>
          <w:tcPr>
            <w:tcW w:w="3876" w:type="dxa"/>
            <w:gridSpan w:val="4"/>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600"/>
              <w:jc w:val="both"/>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24"/>
                <w:szCs w:val="24"/>
                <w:bdr w:val="none" w:color="auto" w:sz="0" w:space="0"/>
                <w:lang w:val="en-US" w:eastAsia="zh-CN" w:bidi="ar"/>
              </w:rPr>
              <w:t>年  月——    年  月</w:t>
            </w:r>
          </w:p>
        </w:tc>
        <w:tc>
          <w:tcPr>
            <w:tcW w:w="2777" w:type="dxa"/>
            <w:gridSpan w:val="6"/>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24"/>
                <w:szCs w:val="24"/>
                <w:bdr w:val="none" w:color="auto" w:sz="0" w:space="0"/>
                <w:lang w:val="en-US" w:eastAsia="zh-CN" w:bidi="ar"/>
              </w:rPr>
              <w:t> </w:t>
            </w:r>
          </w:p>
        </w:tc>
        <w:tc>
          <w:tcPr>
            <w:tcW w:w="1453"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089" w:hRule="atLeast"/>
        </w:trPr>
        <w:tc>
          <w:tcPr>
            <w:tcW w:w="307" w:type="dxa"/>
            <w:tcBorders>
              <w:top w:val="nil"/>
              <w:left w:val="single" w:color="auto" w:sz="8" w:space="0"/>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24"/>
                <w:szCs w:val="24"/>
                <w:bdr w:val="none" w:color="auto" w:sz="0" w:space="0"/>
                <w:lang w:val="en-US" w:eastAsia="zh-CN" w:bidi="ar"/>
              </w:rPr>
              <w:t>招聘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24"/>
                <w:szCs w:val="24"/>
                <w:bdr w:val="none" w:color="auto" w:sz="0" w:space="0"/>
                <w:lang w:val="en-US" w:eastAsia="zh-CN" w:bidi="ar"/>
              </w:rPr>
              <w:t>单位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24"/>
                <w:szCs w:val="24"/>
                <w:bdr w:val="none" w:color="auto" w:sz="0" w:space="0"/>
                <w:lang w:val="en-US" w:eastAsia="zh-CN" w:bidi="ar"/>
              </w:rPr>
              <w:t>审查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24"/>
                <w:szCs w:val="24"/>
                <w:bdr w:val="none" w:color="auto" w:sz="0" w:space="0"/>
                <w:lang w:val="en-US" w:eastAsia="zh-CN" w:bidi="ar"/>
              </w:rPr>
              <w:t>意见</w:t>
            </w:r>
          </w:p>
        </w:tc>
        <w:tc>
          <w:tcPr>
            <w:tcW w:w="8106" w:type="dxa"/>
            <w:gridSpan w:val="1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24"/>
                <w:szCs w:val="24"/>
                <w:bdr w:val="none" w:color="auto" w:sz="0" w:space="0"/>
                <w:lang w:val="en-US" w:eastAsia="zh-CN" w:bidi="ar"/>
              </w:rPr>
              <w:t>                               （ 公   章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24"/>
                <w:szCs w:val="24"/>
                <w:bdr w:val="none" w:color="auto" w:sz="0" w:space="0"/>
                <w:lang w:val="en-US" w:eastAsia="zh-CN" w:bidi="ar"/>
              </w:rPr>
              <w:t>                              2017年   月   日</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677" w:hRule="atLeast"/>
        </w:trPr>
        <w:tc>
          <w:tcPr>
            <w:tcW w:w="307" w:type="dxa"/>
            <w:tcBorders>
              <w:top w:val="nil"/>
              <w:left w:val="single" w:color="auto" w:sz="8" w:space="0"/>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24"/>
                <w:szCs w:val="24"/>
                <w:bdr w:val="none" w:color="auto" w:sz="0" w:space="0"/>
                <w:lang w:val="en-US" w:eastAsia="zh-CN" w:bidi="ar"/>
              </w:rPr>
              <w:t>本人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24"/>
                <w:szCs w:val="24"/>
                <w:bdr w:val="none" w:color="auto" w:sz="0" w:space="0"/>
                <w:lang w:val="en-US" w:eastAsia="zh-CN" w:bidi="ar"/>
              </w:rPr>
              <w:t>承诺</w:t>
            </w:r>
          </w:p>
        </w:tc>
        <w:tc>
          <w:tcPr>
            <w:tcW w:w="8106" w:type="dxa"/>
            <w:gridSpan w:val="1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80"/>
              <w:jc w:val="both"/>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24"/>
                <w:szCs w:val="24"/>
                <w:bdr w:val="none" w:color="auto" w:sz="0" w:space="0"/>
                <w:lang w:val="en-US" w:eastAsia="zh-CN" w:bidi="ar"/>
              </w:rPr>
              <w:t>我已仔细阅读本次招聘公告，清楚并理解其内容。以上所填写内容真实无误，所提供的证明材料无虚假。</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80"/>
              <w:jc w:val="both"/>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24"/>
                <w:szCs w:val="24"/>
                <w:bdr w:val="none" w:color="auto" w:sz="0" w:space="0"/>
                <w:lang w:val="en-US" w:eastAsia="zh-CN" w:bidi="ar"/>
              </w:rPr>
              <w:t>谨此确认，否则后果自负。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80"/>
              <w:jc w:val="both"/>
              <w:rPr>
                <w:rFonts w:hint="eastAsia" w:ascii="宋体" w:hAnsi="宋体" w:eastAsia="宋体" w:cs="宋体"/>
                <w:b w:val="0"/>
                <w:i w:val="0"/>
                <w:sz w:val="24"/>
                <w:szCs w:val="24"/>
              </w:rPr>
            </w:pPr>
            <w:r>
              <w:rPr>
                <w:rFonts w:hint="eastAsia" w:ascii="仿宋_GB2312" w:hAnsi="宋体" w:eastAsia="仿宋_GB2312" w:cs="仿宋_GB2312"/>
                <w:b w:val="0"/>
                <w:i w:val="0"/>
                <w:caps w:val="0"/>
                <w:color w:val="333333"/>
                <w:spacing w:val="0"/>
                <w:kern w:val="0"/>
                <w:sz w:val="24"/>
                <w:szCs w:val="24"/>
                <w:bdr w:val="none" w:color="auto" w:sz="0" w:space="0"/>
                <w:lang w:val="en-US" w:eastAsia="zh-CN" w:bidi="ar"/>
              </w:rPr>
              <w:t>                    报考者签名：           2017年  月  日</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41" w:hRule="atLeast"/>
        </w:trPr>
        <w:tc>
          <w:tcPr>
            <w:tcW w:w="307" w:type="dxa"/>
            <w:tcBorders>
              <w:top w:val="nil"/>
              <w:left w:val="nil"/>
              <w:bottom w:val="nil"/>
              <w:right w:val="nil"/>
            </w:tcBorders>
            <w:shd w:val="clear"/>
            <w:vAlign w:val="center"/>
          </w:tcPr>
          <w:p>
            <w:pPr>
              <w:keepNext w:val="0"/>
              <w:keepLines w:val="0"/>
              <w:widowControl/>
              <w:suppressLineNumbers w:val="0"/>
              <w:spacing w:before="0" w:beforeAutospacing="0" w:after="0" w:afterAutospacing="0" w:line="390" w:lineRule="atLeast"/>
              <w:ind w:left="0" w:right="0" w:firstLine="0"/>
              <w:jc w:val="left"/>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bdr w:val="none" w:color="auto" w:sz="0" w:space="0"/>
                <w:lang w:val="en-US" w:eastAsia="zh-CN" w:bidi="ar"/>
              </w:rPr>
              <w:t> </w:t>
            </w:r>
          </w:p>
        </w:tc>
        <w:tc>
          <w:tcPr>
            <w:tcW w:w="968" w:type="dxa"/>
            <w:tcBorders>
              <w:top w:val="nil"/>
              <w:left w:val="nil"/>
              <w:bottom w:val="nil"/>
              <w:right w:val="nil"/>
            </w:tcBorders>
            <w:shd w:val="clear"/>
            <w:vAlign w:val="center"/>
          </w:tcPr>
          <w:p>
            <w:pPr>
              <w:keepNext w:val="0"/>
              <w:keepLines w:val="0"/>
              <w:widowControl/>
              <w:suppressLineNumbers w:val="0"/>
              <w:spacing w:before="0" w:beforeAutospacing="0" w:after="0" w:afterAutospacing="0" w:line="390" w:lineRule="atLeast"/>
              <w:ind w:left="0" w:right="0" w:firstLine="0"/>
              <w:jc w:val="left"/>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bdr w:val="none" w:color="auto" w:sz="0" w:space="0"/>
                <w:lang w:val="en-US" w:eastAsia="zh-CN" w:bidi="ar"/>
              </w:rPr>
              <w:t> </w:t>
            </w:r>
          </w:p>
        </w:tc>
        <w:tc>
          <w:tcPr>
            <w:tcW w:w="1267" w:type="dxa"/>
            <w:tcBorders>
              <w:top w:val="nil"/>
              <w:left w:val="nil"/>
              <w:bottom w:val="nil"/>
              <w:right w:val="nil"/>
            </w:tcBorders>
            <w:shd w:val="clear"/>
            <w:vAlign w:val="center"/>
          </w:tcPr>
          <w:p>
            <w:pPr>
              <w:keepNext w:val="0"/>
              <w:keepLines w:val="0"/>
              <w:widowControl/>
              <w:suppressLineNumbers w:val="0"/>
              <w:spacing w:before="0" w:beforeAutospacing="0" w:after="0" w:afterAutospacing="0" w:line="390" w:lineRule="atLeast"/>
              <w:ind w:left="0" w:right="0" w:firstLine="0"/>
              <w:jc w:val="left"/>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bdr w:val="none" w:color="auto" w:sz="0" w:space="0"/>
                <w:lang w:val="en-US" w:eastAsia="zh-CN" w:bidi="ar"/>
              </w:rPr>
              <w:t> </w:t>
            </w:r>
          </w:p>
        </w:tc>
        <w:tc>
          <w:tcPr>
            <w:tcW w:w="1013" w:type="dxa"/>
            <w:tcBorders>
              <w:top w:val="nil"/>
              <w:left w:val="nil"/>
              <w:bottom w:val="nil"/>
              <w:right w:val="nil"/>
            </w:tcBorders>
            <w:shd w:val="clear"/>
            <w:vAlign w:val="center"/>
          </w:tcPr>
          <w:p>
            <w:pPr>
              <w:keepNext w:val="0"/>
              <w:keepLines w:val="0"/>
              <w:widowControl/>
              <w:suppressLineNumbers w:val="0"/>
              <w:spacing w:before="0" w:beforeAutospacing="0" w:after="0" w:afterAutospacing="0" w:line="390" w:lineRule="atLeast"/>
              <w:ind w:left="0" w:right="0" w:firstLine="0"/>
              <w:jc w:val="left"/>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bdr w:val="none" w:color="auto" w:sz="0" w:space="0"/>
                <w:lang w:val="en-US" w:eastAsia="zh-CN" w:bidi="ar"/>
              </w:rPr>
              <w:t> </w:t>
            </w:r>
          </w:p>
        </w:tc>
        <w:tc>
          <w:tcPr>
            <w:tcW w:w="628" w:type="dxa"/>
            <w:tcBorders>
              <w:top w:val="nil"/>
              <w:left w:val="nil"/>
              <w:bottom w:val="nil"/>
              <w:right w:val="nil"/>
            </w:tcBorders>
            <w:shd w:val="clear"/>
            <w:vAlign w:val="center"/>
          </w:tcPr>
          <w:p>
            <w:pPr>
              <w:keepNext w:val="0"/>
              <w:keepLines w:val="0"/>
              <w:widowControl/>
              <w:suppressLineNumbers w:val="0"/>
              <w:spacing w:before="0" w:beforeAutospacing="0" w:after="0" w:afterAutospacing="0" w:line="390" w:lineRule="atLeast"/>
              <w:ind w:left="0" w:right="0" w:firstLine="0"/>
              <w:jc w:val="left"/>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bdr w:val="none" w:color="auto" w:sz="0" w:space="0"/>
                <w:lang w:val="en-US" w:eastAsia="zh-CN" w:bidi="ar"/>
              </w:rPr>
              <w:t> </w:t>
            </w:r>
          </w:p>
        </w:tc>
        <w:tc>
          <w:tcPr>
            <w:tcW w:w="225" w:type="dxa"/>
            <w:tcBorders>
              <w:top w:val="nil"/>
              <w:left w:val="nil"/>
              <w:bottom w:val="nil"/>
              <w:right w:val="nil"/>
            </w:tcBorders>
            <w:shd w:val="clear"/>
            <w:vAlign w:val="center"/>
          </w:tcPr>
          <w:p>
            <w:pPr>
              <w:keepNext w:val="0"/>
              <w:keepLines w:val="0"/>
              <w:widowControl/>
              <w:suppressLineNumbers w:val="0"/>
              <w:spacing w:before="0" w:beforeAutospacing="0" w:after="0" w:afterAutospacing="0" w:line="390" w:lineRule="atLeast"/>
              <w:ind w:left="0" w:right="0" w:firstLine="0"/>
              <w:jc w:val="left"/>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bdr w:val="none" w:color="auto" w:sz="0" w:space="0"/>
                <w:lang w:val="en-US" w:eastAsia="zh-CN" w:bidi="ar"/>
              </w:rPr>
              <w:t> </w:t>
            </w:r>
          </w:p>
        </w:tc>
        <w:tc>
          <w:tcPr>
            <w:tcW w:w="225" w:type="dxa"/>
            <w:tcBorders>
              <w:top w:val="nil"/>
              <w:left w:val="nil"/>
              <w:bottom w:val="nil"/>
              <w:right w:val="nil"/>
            </w:tcBorders>
            <w:shd w:val="clear"/>
            <w:vAlign w:val="center"/>
          </w:tcPr>
          <w:p>
            <w:pPr>
              <w:keepNext w:val="0"/>
              <w:keepLines w:val="0"/>
              <w:widowControl/>
              <w:suppressLineNumbers w:val="0"/>
              <w:spacing w:before="0" w:beforeAutospacing="0" w:after="0" w:afterAutospacing="0" w:line="390" w:lineRule="atLeast"/>
              <w:ind w:left="0" w:right="0" w:firstLine="0"/>
              <w:jc w:val="left"/>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bdr w:val="none" w:color="auto" w:sz="0" w:space="0"/>
                <w:lang w:val="en-US" w:eastAsia="zh-CN" w:bidi="ar"/>
              </w:rPr>
              <w:t> </w:t>
            </w:r>
          </w:p>
        </w:tc>
        <w:tc>
          <w:tcPr>
            <w:tcW w:w="643" w:type="dxa"/>
            <w:tcBorders>
              <w:top w:val="nil"/>
              <w:left w:val="nil"/>
              <w:bottom w:val="nil"/>
              <w:right w:val="nil"/>
            </w:tcBorders>
            <w:shd w:val="clear"/>
            <w:vAlign w:val="center"/>
          </w:tcPr>
          <w:p>
            <w:pPr>
              <w:keepNext w:val="0"/>
              <w:keepLines w:val="0"/>
              <w:widowControl/>
              <w:suppressLineNumbers w:val="0"/>
              <w:spacing w:before="0" w:beforeAutospacing="0" w:after="0" w:afterAutospacing="0" w:line="390" w:lineRule="atLeast"/>
              <w:ind w:left="0" w:right="0" w:firstLine="0"/>
              <w:jc w:val="left"/>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bdr w:val="none" w:color="auto" w:sz="0" w:space="0"/>
                <w:lang w:val="en-US" w:eastAsia="zh-CN" w:bidi="ar"/>
              </w:rPr>
              <w:t> </w:t>
            </w:r>
          </w:p>
        </w:tc>
        <w:tc>
          <w:tcPr>
            <w:tcW w:w="225" w:type="dxa"/>
            <w:tcBorders>
              <w:top w:val="nil"/>
              <w:left w:val="nil"/>
              <w:bottom w:val="nil"/>
              <w:right w:val="nil"/>
            </w:tcBorders>
            <w:shd w:val="clear"/>
            <w:vAlign w:val="center"/>
          </w:tcPr>
          <w:p>
            <w:pPr>
              <w:keepNext w:val="0"/>
              <w:keepLines w:val="0"/>
              <w:widowControl/>
              <w:suppressLineNumbers w:val="0"/>
              <w:spacing w:before="0" w:beforeAutospacing="0" w:after="0" w:afterAutospacing="0" w:line="390" w:lineRule="atLeast"/>
              <w:ind w:left="0" w:right="0" w:firstLine="0"/>
              <w:jc w:val="left"/>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bdr w:val="none" w:color="auto" w:sz="0" w:space="0"/>
                <w:lang w:val="en-US" w:eastAsia="zh-CN" w:bidi="ar"/>
              </w:rPr>
              <w:t> </w:t>
            </w:r>
          </w:p>
        </w:tc>
        <w:tc>
          <w:tcPr>
            <w:tcW w:w="996" w:type="dxa"/>
            <w:tcBorders>
              <w:top w:val="nil"/>
              <w:left w:val="nil"/>
              <w:bottom w:val="nil"/>
              <w:right w:val="nil"/>
            </w:tcBorders>
            <w:shd w:val="clear"/>
            <w:vAlign w:val="center"/>
          </w:tcPr>
          <w:p>
            <w:pPr>
              <w:keepNext w:val="0"/>
              <w:keepLines w:val="0"/>
              <w:widowControl/>
              <w:suppressLineNumbers w:val="0"/>
              <w:spacing w:before="0" w:beforeAutospacing="0" w:after="0" w:afterAutospacing="0" w:line="390" w:lineRule="atLeast"/>
              <w:ind w:left="0" w:right="0" w:firstLine="0"/>
              <w:jc w:val="left"/>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bdr w:val="none" w:color="auto" w:sz="0" w:space="0"/>
                <w:lang w:val="en-US" w:eastAsia="zh-CN" w:bidi="ar"/>
              </w:rPr>
              <w:t> </w:t>
            </w:r>
          </w:p>
        </w:tc>
        <w:tc>
          <w:tcPr>
            <w:tcW w:w="463" w:type="dxa"/>
            <w:tcBorders>
              <w:top w:val="nil"/>
              <w:left w:val="nil"/>
              <w:bottom w:val="nil"/>
              <w:right w:val="nil"/>
            </w:tcBorders>
            <w:shd w:val="clear"/>
            <w:vAlign w:val="center"/>
          </w:tcPr>
          <w:p>
            <w:pPr>
              <w:keepNext w:val="0"/>
              <w:keepLines w:val="0"/>
              <w:widowControl/>
              <w:suppressLineNumbers w:val="0"/>
              <w:spacing w:before="0" w:beforeAutospacing="0" w:after="0" w:afterAutospacing="0" w:line="390" w:lineRule="atLeast"/>
              <w:ind w:left="0" w:right="0" w:firstLine="0"/>
              <w:jc w:val="left"/>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bdr w:val="none" w:color="auto" w:sz="0" w:space="0"/>
                <w:lang w:val="en-US" w:eastAsia="zh-CN" w:bidi="ar"/>
              </w:rPr>
              <w:t> </w:t>
            </w:r>
          </w:p>
        </w:tc>
        <w:tc>
          <w:tcPr>
            <w:tcW w:w="244" w:type="dxa"/>
            <w:tcBorders>
              <w:top w:val="nil"/>
              <w:left w:val="nil"/>
              <w:bottom w:val="nil"/>
              <w:right w:val="nil"/>
            </w:tcBorders>
            <w:shd w:val="clear"/>
            <w:vAlign w:val="center"/>
          </w:tcPr>
          <w:p>
            <w:pPr>
              <w:keepNext w:val="0"/>
              <w:keepLines w:val="0"/>
              <w:widowControl/>
              <w:suppressLineNumbers w:val="0"/>
              <w:spacing w:before="0" w:beforeAutospacing="0" w:after="0" w:afterAutospacing="0" w:line="390" w:lineRule="atLeast"/>
              <w:ind w:left="0" w:right="0" w:firstLine="0"/>
              <w:jc w:val="left"/>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bdr w:val="none" w:color="auto" w:sz="0" w:space="0"/>
                <w:lang w:val="en-US" w:eastAsia="zh-CN" w:bidi="ar"/>
              </w:rPr>
              <w:t> </w:t>
            </w:r>
          </w:p>
        </w:tc>
        <w:tc>
          <w:tcPr>
            <w:tcW w:w="1209" w:type="dxa"/>
            <w:tcBorders>
              <w:top w:val="nil"/>
              <w:left w:val="nil"/>
              <w:bottom w:val="nil"/>
              <w:right w:val="nil"/>
            </w:tcBorders>
            <w:shd w:val="clear"/>
            <w:vAlign w:val="center"/>
          </w:tcPr>
          <w:p>
            <w:pPr>
              <w:keepNext w:val="0"/>
              <w:keepLines w:val="0"/>
              <w:widowControl/>
              <w:suppressLineNumbers w:val="0"/>
              <w:spacing w:before="0" w:beforeAutospacing="0" w:after="0" w:afterAutospacing="0" w:line="390" w:lineRule="atLeast"/>
              <w:ind w:left="0" w:right="0" w:firstLine="0"/>
              <w:jc w:val="left"/>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bdr w:val="none" w:color="auto" w:sz="0" w:space="0"/>
                <w:lang w:val="en-US" w:eastAsia="zh-CN" w:bidi="ar"/>
              </w:rPr>
              <w:t> </w:t>
            </w: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21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21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21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21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21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bdr w:val="none" w:color="auto" w:sz="0" w:space="0"/>
          <w:lang w:val="en-US" w:eastAsia="zh-CN" w:bidi="ar"/>
        </w:rPr>
        <w:t>备注：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21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bdr w:val="none" w:color="auto" w:sz="0" w:space="0"/>
          <w:lang w:val="en-US" w:eastAsia="zh-CN" w:bidi="ar"/>
        </w:rPr>
        <w:t>1、10月31日—11月3日，考生持此表到县教育局人事股现场复审；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21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bdr w:val="none" w:color="auto" w:sz="0" w:space="0"/>
          <w:lang w:val="en-US" w:eastAsia="zh-CN" w:bidi="ar"/>
        </w:rPr>
        <w:t>2、现场复审准备资料：身份证、毕业证（第一学历及最高学历）和教师资格证的原件及复印件。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rPr>
          <w:rFonts w:hint="eastAsia" w:ascii="宋体" w:hAnsi="宋体" w:eastAsia="宋体" w:cs="宋体"/>
          <w:b/>
          <w:i w:val="0"/>
          <w:caps w:val="0"/>
          <w:color w:val="333333"/>
          <w:spacing w:val="0"/>
          <w:sz w:val="36"/>
          <w:szCs w:val="36"/>
        </w:rPr>
      </w:pPr>
      <w:r>
        <w:rPr>
          <w:rFonts w:hint="eastAsia" w:ascii="宋体" w:hAnsi="宋体" w:eastAsia="宋体" w:cs="宋体"/>
          <w:b/>
          <w:i w:val="0"/>
          <w:caps w:val="0"/>
          <w:color w:val="333333"/>
          <w:spacing w:val="0"/>
          <w:sz w:val="28"/>
          <w:szCs w:val="28"/>
          <w:bdr w:val="none" w:color="auto" w:sz="0" w:space="0"/>
        </w:rPr>
        <w:t>附件</w:t>
      </w:r>
      <w:r>
        <w:rPr>
          <w:rFonts w:hint="eastAsia" w:ascii="宋体" w:hAnsi="宋体" w:eastAsia="宋体" w:cs="宋体"/>
          <w:b/>
          <w:i w:val="0"/>
          <w:caps w:val="0"/>
          <w:color w:val="333333"/>
          <w:spacing w:val="0"/>
          <w:sz w:val="28"/>
          <w:szCs w:val="28"/>
          <w:bdr w:val="none" w:color="auto" w:sz="0" w:space="0"/>
          <w:lang w:val="en-US"/>
        </w:rPr>
        <w:t>3</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kern w:val="0"/>
          <w:sz w:val="36"/>
          <w:szCs w:val="36"/>
          <w:bdr w:val="none" w:color="auto" w:sz="0" w:space="0"/>
          <w:lang w:val="en-US" w:eastAsia="zh-CN" w:bidi="ar"/>
        </w:rPr>
        <w:t>按期考取教师资格证承诺书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rPr>
          <w:rFonts w:hint="eastAsia" w:ascii="宋体" w:hAnsi="宋体" w:eastAsia="宋体" w:cs="宋体"/>
          <w:b/>
          <w:i w:val="0"/>
          <w:caps w:val="0"/>
          <w:color w:val="333333"/>
          <w:spacing w:val="0"/>
          <w:sz w:val="36"/>
          <w:szCs w:val="36"/>
        </w:rPr>
      </w:pPr>
      <w:r>
        <w:rPr>
          <w:rFonts w:hint="eastAsia" w:ascii="仿宋_GB2312" w:hAnsi="宋体" w:eastAsia="仿宋_GB2312" w:cs="仿宋_GB2312"/>
          <w:b w:val="0"/>
          <w:i w:val="0"/>
          <w:caps w:val="0"/>
          <w:color w:val="333333"/>
          <w:spacing w:val="0"/>
          <w:sz w:val="30"/>
          <w:szCs w:val="30"/>
          <w:bdr w:val="none" w:color="auto" w:sz="0" w:space="0"/>
          <w:lang w:val="en-US"/>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rPr>
          <w:rFonts w:hint="eastAsia" w:ascii="宋体" w:hAnsi="宋体" w:eastAsia="宋体" w:cs="宋体"/>
          <w:b/>
          <w:i w:val="0"/>
          <w:caps w:val="0"/>
          <w:color w:val="333333"/>
          <w:spacing w:val="0"/>
          <w:sz w:val="36"/>
          <w:szCs w:val="36"/>
        </w:rPr>
      </w:pPr>
      <w:r>
        <w:rPr>
          <w:rFonts w:hint="eastAsia" w:ascii="仿宋_GB2312" w:hAnsi="宋体" w:eastAsia="仿宋_GB2312" w:cs="仿宋_GB2312"/>
          <w:b w:val="0"/>
          <w:i w:val="0"/>
          <w:caps w:val="0"/>
          <w:color w:val="333333"/>
          <w:spacing w:val="0"/>
          <w:sz w:val="30"/>
          <w:szCs w:val="30"/>
          <w:bdr w:val="none" w:color="auto" w:sz="0" w:space="0"/>
        </w:rPr>
        <w:t>本人郑重承诺，若本人未能在聘用后一年试用期内取得合格的教师资格证，本人无条件同意县教育局一年试用期满后解除对本人的聘用合同，并保证今后绝不以任何理由向蓝山县教育局、蓝山县人民政府索取任何经济或精神赔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rPr>
          <w:rFonts w:hint="eastAsia" w:ascii="宋体" w:hAnsi="宋体" w:eastAsia="宋体" w:cs="宋体"/>
          <w:b/>
          <w:i w:val="0"/>
          <w:caps w:val="0"/>
          <w:color w:val="333333"/>
          <w:spacing w:val="0"/>
          <w:sz w:val="36"/>
          <w:szCs w:val="36"/>
        </w:rPr>
      </w:pPr>
      <w:r>
        <w:rPr>
          <w:rFonts w:hint="eastAsia" w:ascii="仿宋_GB2312" w:hAnsi="宋体" w:eastAsia="仿宋_GB2312" w:cs="仿宋_GB2312"/>
          <w:b w:val="0"/>
          <w:i w:val="0"/>
          <w:caps w:val="0"/>
          <w:color w:val="333333"/>
          <w:spacing w:val="0"/>
          <w:sz w:val="30"/>
          <w:szCs w:val="30"/>
          <w:bdr w:val="none" w:color="auto" w:sz="0" w:space="0"/>
          <w:lang w:val="en-US"/>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rPr>
          <w:rFonts w:hint="eastAsia" w:ascii="宋体" w:hAnsi="宋体" w:eastAsia="宋体" w:cs="宋体"/>
          <w:b/>
          <w:i w:val="0"/>
          <w:caps w:val="0"/>
          <w:color w:val="333333"/>
          <w:spacing w:val="0"/>
          <w:sz w:val="36"/>
          <w:szCs w:val="36"/>
        </w:rPr>
      </w:pPr>
      <w:r>
        <w:rPr>
          <w:rFonts w:hint="eastAsia" w:ascii="仿宋_GB2312" w:hAnsi="宋体" w:eastAsia="仿宋_GB2312" w:cs="仿宋_GB2312"/>
          <w:b w:val="0"/>
          <w:i w:val="0"/>
          <w:caps w:val="0"/>
          <w:color w:val="333333"/>
          <w:spacing w:val="0"/>
          <w:sz w:val="30"/>
          <w:szCs w:val="30"/>
          <w:bdr w:val="none" w:color="auto" w:sz="0" w:space="0"/>
          <w:lang w:val="en-US"/>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3000"/>
        <w:jc w:val="both"/>
        <w:rPr>
          <w:rFonts w:hint="eastAsia" w:ascii="宋体" w:hAnsi="宋体" w:eastAsia="宋体" w:cs="宋体"/>
          <w:b w:val="0"/>
          <w:i w:val="0"/>
          <w:caps w:val="0"/>
          <w:color w:val="333333"/>
          <w:spacing w:val="0"/>
          <w:sz w:val="24"/>
          <w:szCs w:val="24"/>
        </w:rPr>
      </w:pPr>
      <w:r>
        <w:rPr>
          <w:rFonts w:hint="eastAsia" w:ascii="仿宋_GB2312" w:hAnsi="宋体" w:eastAsia="仿宋_GB2312" w:cs="仿宋_GB2312"/>
          <w:b w:val="0"/>
          <w:i w:val="0"/>
          <w:caps w:val="0"/>
          <w:color w:val="333333"/>
          <w:spacing w:val="0"/>
          <w:kern w:val="0"/>
          <w:sz w:val="30"/>
          <w:szCs w:val="30"/>
          <w:bdr w:val="none" w:color="auto" w:sz="0" w:space="0"/>
          <w:lang w:val="en-US" w:eastAsia="zh-CN" w:bidi="ar"/>
        </w:rPr>
        <w:t>承诺人签名（加盖手印）：</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6450"/>
        <w:jc w:val="both"/>
        <w:rPr>
          <w:rFonts w:hint="eastAsia" w:ascii="宋体" w:hAnsi="宋体" w:eastAsia="宋体" w:cs="宋体"/>
          <w:b w:val="0"/>
          <w:i w:val="0"/>
          <w:caps w:val="0"/>
          <w:color w:val="333333"/>
          <w:spacing w:val="0"/>
          <w:sz w:val="24"/>
          <w:szCs w:val="24"/>
        </w:rPr>
      </w:pPr>
      <w:r>
        <w:rPr>
          <w:rFonts w:hint="eastAsia" w:ascii="仿宋_GB2312" w:hAnsi="宋体" w:eastAsia="仿宋_GB2312" w:cs="仿宋_GB2312"/>
          <w:b w:val="0"/>
          <w:i w:val="0"/>
          <w:caps w:val="0"/>
          <w:color w:val="333333"/>
          <w:spacing w:val="0"/>
          <w:kern w:val="0"/>
          <w:sz w:val="30"/>
          <w:szCs w:val="30"/>
          <w:bdr w:val="none" w:color="auto" w:sz="0" w:space="0"/>
          <w:lang w:val="en-US" w:eastAsia="zh-CN" w:bidi="ar"/>
        </w:rPr>
        <w:t>年   月   日</w:t>
      </w:r>
    </w:p>
    <w:p>
      <w:pPr>
        <w:rPr>
          <w:rFonts w:ascii="微软雅黑" w:hAnsi="微软雅黑" w:eastAsia="微软雅黑" w:cs="微软雅黑"/>
          <w:b/>
          <w:i w:val="0"/>
          <w:caps w:val="0"/>
          <w:color w:val="444444"/>
          <w:spacing w:val="0"/>
          <w:sz w:val="24"/>
          <w:szCs w:val="24"/>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003" w:usb1="288F0000" w:usb2="00000006" w:usb3="00000000" w:csb0="00040001" w:csb1="00000000"/>
  </w:font>
  <w:font w:name="Arial">
    <w:panose1 w:val="020B0604020202020204"/>
    <w:charset w:val="00"/>
    <w:family w:val="auto"/>
    <w:pitch w:val="default"/>
    <w:sig w:usb0="E0002AFF" w:usb1="C0007843" w:usb2="00000009" w:usb3="00000000" w:csb0="400001FF" w:csb1="FFFF0000"/>
  </w:font>
  <w:font w:name="FontAwesome">
    <w:altName w:val="Segoe Print"/>
    <w:panose1 w:val="00000000000000000000"/>
    <w:charset w:val="00"/>
    <w:family w:val="auto"/>
    <w:pitch w:val="default"/>
    <w:sig w:usb0="00000000" w:usb1="00000000" w:usb2="00000000" w:usb3="00000000" w:csb0="00000000" w:csb1="00000000"/>
  </w:font>
  <w:font w:name="Monaco">
    <w:altName w:val="Courier New"/>
    <w:panose1 w:val="00000000000000000000"/>
    <w:charset w:val="00"/>
    <w:family w:val="auto"/>
    <w:pitch w:val="default"/>
    <w:sig w:usb0="00000000" w:usb1="00000000" w:usb2="00000000" w:usb3="00000000" w:csb0="00000000" w:csb1="00000000"/>
  </w:font>
  <w:font w:name="方正小标宋_GBK">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Helvetica Neu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Courier New">
    <w:panose1 w:val="02070309020205020404"/>
    <w:charset w:val="00"/>
    <w:family w:val="auto"/>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E040381"/>
    <w:rsid w:val="6E0403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4">
    <w:name w:val="Default Paragraph Font"/>
    <w:semiHidden/>
    <w:uiPriority w:val="0"/>
  </w:style>
  <w:style w:type="table" w:default="1" w:styleId="11">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FollowedHyperlink"/>
    <w:basedOn w:val="4"/>
    <w:uiPriority w:val="0"/>
    <w:rPr>
      <w:color w:val="333333"/>
      <w:u w:val="none"/>
    </w:rPr>
  </w:style>
  <w:style w:type="character" w:styleId="7">
    <w:name w:val="Emphasis"/>
    <w:basedOn w:val="4"/>
    <w:qFormat/>
    <w:uiPriority w:val="0"/>
    <w:rPr>
      <w:i/>
    </w:rPr>
  </w:style>
  <w:style w:type="character" w:styleId="8">
    <w:name w:val="Hyperlink"/>
    <w:basedOn w:val="4"/>
    <w:uiPriority w:val="0"/>
    <w:rPr>
      <w:color w:val="333333"/>
      <w:u w:val="none"/>
    </w:rPr>
  </w:style>
  <w:style w:type="character" w:styleId="9">
    <w:name w:val="HTML Code"/>
    <w:basedOn w:val="4"/>
    <w:uiPriority w:val="0"/>
    <w:rPr>
      <w:rFonts w:ascii="Monaco" w:hAnsi="Monaco" w:eastAsia="Monaco" w:cs="Monaco"/>
      <w:color w:val="DD1144"/>
      <w:sz w:val="18"/>
      <w:szCs w:val="18"/>
      <w:bdr w:val="single" w:color="E1E1E8" w:sz="6" w:space="0"/>
      <w:shd w:val="clear" w:fill="F7F7F9"/>
    </w:rPr>
  </w:style>
  <w:style w:type="character" w:styleId="10">
    <w:name w:val="HTML Cite"/>
    <w:basedOn w:val="4"/>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Office_10.1.0.6749_F1E327BC-269C-435d-A152-05C5408002CA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2017-09-21T03:01:00Z</dcterms:created>
  <dc:creator>Administrator</dc:creator>
  <cp:lastModifiedBy>Administrator</cp:lastModifiedBy>
  <dcterms:modified xsi:type="dcterms:W3CDTF">2017-09-21T07:44:48Z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