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河南中医药大学2017年公开招聘工作人员方案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根据《河南省事业单位公开招聘工作规程》（豫人社〔2015〕55号）规定，我校拟面向社会招聘工作人员134名（其中校本部博士40人；一附院博士30人，硕士8人；二附院博士15人，硕士13人；三附院博士12人，硕士16人）。结合我校实际，制定本公开招聘方案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一、学校简介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河南中医药大学创建于1958年，是一所医、理、管、工、文等多学科协调发展，涵盖本科、研究生（博士、硕士）、留学生、继续教育等多个培养类别的综合性中医药大学，是河南省人民政府和国家中医药管理局共建高校。学校位于省会郑州，由郑东新区龙子湖校区等4个校区组成，占地面积共1595亩。学校设有18个院（部、中心）和3所直属附属医院，24个本科专业和1个第二学位专业，7个硕士学位授权一级学科，涵盖56个硕士学位授权学科、专业，2个博士授权一级学科，1个博士后科研流动站，2个博士后研发基地，1个博士后工作站。校本部现有教职工1462人，普通全日制在校生17000余人，其中研究生1400余人，留学生50人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二、公开招聘工作组织领导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学校成立以主管校领导为组长，组织、人事、教务、纪检和用人单位负责人组成的招聘工作领导小组，领导小组下设办公室，由人事处处长任办公室主任。人事处具体负责招聘的组织、协调工作。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三、招聘岗位、专业及人数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详见附件《河南中医药大学2017年公开招聘工作人员一览表》。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四、招聘条件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（一）应聘人员必须具备的基本条件：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1.具有中华人民共和国国籍；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2.遵守宪法和法律；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3.具有良好的品行；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4.具有正常履行职责的身体条件；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5. 博士研究生岗位年龄要求40周岁以下（1977年1月1日及以后出生）。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6. 2016、2017年毕业的普通高等教育硕士研究生，年龄要求35周岁以下（1982年1月1日及以后出生）；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7.岗位所需的专业和其他条件（详见附件《河南中医药大学2017年公开招聘工作人员一览表》）。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（二）有下列情形之一的不得报名应聘：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1.曾因犯罪受过刑事处罚的人员；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2.尚未解除党纪、政纪处分或正在接受纪律审查的人员；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3.涉嫌违法犯罪正在接受司法调查尚未做出结论的人员；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4.曾在招聘考试中被认定有舞弊等严重违反招聘纪律行为的人员；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5.国家和河南省另有规定不得应聘到事业单位的人员。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五、招聘工作程序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（一）公布招聘信息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本次招聘方案已经省人力资源和社会保障厅审核备案，同时发布在河南省人力资源和社会保障厅（网址http://www.ha.hrss.gov.cn）、河南省教育厅（网址http://www.haedu.gov.cn）和河南中医药大学（http://www.hactcm.edu.cn）网站发布招聘信息，发布时间为2017年9月21日至2017年10月9日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（二）报名和资格审查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报名采用网上报名方式，请登录 “河南中医药大学工作人员招聘报名系统”（http://zhaopin.haedu.cn/default.aspx?sid=12）进行报名，硕士研究生岗位报名时间为2017年10月10日8:00至2017年10月12日18:00，博士研究生岗位报名时间为2017年10月10日8:00至2017年10月20日18:00，每人限报我校1个岗位，请应聘者慎重选报志愿。报名成功后务必牢记登陆密码，应聘者可凭此密码登陆招聘系统查询个人相关信息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重要提示：招聘相关要求和时间安排以学校通知为准。请应聘人员随时关注我校网站（若本人不及时阅读相关信息，造成后果，责任自负）。按学校要求携带本人身份证、学历、学位证书原件等相关材料（2018年毕业尚未取得毕业证、学位证的博士研究生报考人员应携带毕业生就业推荐表）参加招聘。资格审查贯穿招聘全过程，一旦查实应聘人员资格不符，随即取消应聘资格。报名和资格审查工作由我校人事处负责，应聘人员有需要咨询的，请直接与学校人事处及附属医院人事科联系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校本部：邓老师，联系电话： 0371-65921318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一附院：段老师，联系电话： 0371-66233182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二附院：杨老师，联系电话： 0371-60908855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三附院：郑老师，联系电话： 0371-65962418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（三）考试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考试包括笔试、面试（试讲和实际操作等），均在省人社厅、省教育厅指导下，由我校具体组织实施。博士研究生应聘博士岗位的不参加笔试，直接进入面试，面试成绩为考试总成绩。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1）笔试。笔试满分100分，硕士研究生岗位应聘者应参加学校组织的笔试，笔试内容为应聘岗位所需的公共知识和专业基础知识，主要测评应聘者适应岗位要求的知识水平和业务素质。笔试以闭卷方式进行，笔试成绩及排名在笔试结束后一周内在我校网站上公布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笔试时，招聘岗位人数与通过资格审查人数未达到1:3比例的，相应递减招聘岗位人数，变动情况将及时在学校网站公布。笔试结束后，若发现某岗位参加笔试人数不足3人，取消该岗位招聘。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2）面试（试讲和实际操作等）。面试满分100分。面试人选根据笔试成绩，按各岗位拟招聘人数职位1:3的比例从高分到低分确定。面试内容为本专业领域的基础理论、基本知识和基本技能，面试方式采取试讲、实际操作等多种方式进行，主要考核应聘人员的专业技术水平、语言表达能力、分析判断能力等方面的综合素质。试讲主要考察应聘者科研、教学组织、逻辑思维和归纳概括能力及板书、课件制作水平等。面试环节将全程录像。面试、试讲结束后，现场公布面试成绩，并于当天在我校网站公布成绩及排名。报考博士岗位的博士研究生通过资格审查可直接进入面试。面试成绩低于60分者，将不予聘用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面试当天若相关岗位只有1人到场，取消该岗位招聘。若相关岗位有2人（含）以上到场，面试继续进行，成绩有效，未到场人员成绩视为零分。博士岗位不受此限制。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（3）考试总成绩=笔试成绩×50%+面试成绩×50%。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报考博士岗位的博士研究生，面试成绩等于考试总成绩。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所有应聘考生总成绩低于60分者，将不予聘用。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（四）体检和考察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体检工作由我校组织实施，体检人员根据考试总成绩，按拟招聘岗位人数1:1比例从高分到低分确定，最后一名考试成绩相同的，进行面试加试。体检人员名单在我校网站公布。体检标准参照《河南省教师资格申请人员体格检查标准（2010年修订试行）》。如体检出现不合格者，可按报考同一招聘岗位从高分到低分的顺序依次递补。体检合格人员由我校对其思想政治表现、道德品质等进行考察。对有违纪违规记录、以及其他不符合应聘条件的人员，经核实取消应聘资格。考察不合格不再递补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（五）拟聘人员公示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体检、考察合格人员即为拟聘用人员。拟聘用人员名单要在招聘结束后上报省教育厅，经省人力资源和社会保障厅审核后，在省人力资源和社会保障厅网站上进行公示。（上报拟聘用人员公示时，需要提供拟聘用人员的学历、学位证书及学历认证报告的原件和复印件）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六、聘用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经公示无异议的人员，依据《河南省人力资源与社会保障厅省直事业单位聘用人员通知》办理相关手续，其工资待遇按河南省事业单位有关规定执行。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七、纪律与监督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学校纪检监察等部门负责整个招聘过程的监督检查，对举报和申诉进行调查查处。对弄虚作假，在考核过程中作弊的应聘人员，一经查实，将取消其应聘资格。对违反公开招聘纪律的工作人员，视情节轻重，给予相应的处理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咨询电话：0371-65921318（中医药大学人事处）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一附院：段老师，联系电话： 0371-66233182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二附院：杨老师，联系电话： 0371-60908855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三附院：郑老师，联系电话： 0371-65962418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监督电话：0371－65575590（学校纪委、监察处）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　　　　  0371－69691975（省教育厅人事处）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　　　　　0371－69690394（省人社厅事业处）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附件：河南中医药大学2017年公开招聘工作人员一览表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河南中医药大学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line="480" w:lineRule="atLeast"/>
        <w:ind w:left="0" w:firstLine="42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2017年9月21日</w:t>
      </w:r>
    </w:p>
    <w:bookmarkEnd w:id="0"/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附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  件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44"/>
          <w:szCs w:val="44"/>
          <w:shd w:val="clear" w:fill="FFFFFF"/>
        </w:rPr>
        <w:t>河南中医药大学2017年公开招聘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44"/>
          <w:szCs w:val="44"/>
          <w:shd w:val="clear" w:fill="FFFFFF"/>
        </w:rPr>
        <w:t>工作人员一览表</w:t>
      </w:r>
    </w:p>
    <w:tbl>
      <w:tblPr>
        <w:tblW w:w="96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1039"/>
        <w:gridCol w:w="1363"/>
        <w:gridCol w:w="2298"/>
        <w:gridCol w:w="680"/>
        <w:gridCol w:w="1618"/>
        <w:gridCol w:w="151"/>
        <w:gridCol w:w="18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10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</w:t>
            </w:r>
          </w:p>
        </w:tc>
        <w:tc>
          <w:tcPr>
            <w:tcW w:w="13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岗位</w:t>
            </w:r>
          </w:p>
        </w:tc>
        <w:tc>
          <w:tcPr>
            <w:tcW w:w="22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招聘专业</w:t>
            </w:r>
          </w:p>
        </w:tc>
        <w:tc>
          <w:tcPr>
            <w:tcW w:w="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招聘人数</w:t>
            </w:r>
          </w:p>
        </w:tc>
        <w:tc>
          <w:tcPr>
            <w:tcW w:w="1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学历要求</w:t>
            </w:r>
          </w:p>
        </w:tc>
        <w:tc>
          <w:tcPr>
            <w:tcW w:w="199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55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单位：河南中医药大学（博士40人）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中医基础理论教研室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中医基础理论或中医临床基础（伤寒、金匮、温病）专业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基础医学实验教学中心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基础医学1人（人体解剖和组胚学、免疫学、病原生物学、病理与病理生理学专业）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人体解剖与组胚学科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医学相关专业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温病学教研室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中医临床基础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中西医结合基础学科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中西医结合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参与过国家级项目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基础医学院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病理与病理生理学科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病理学、病理生理学、生理学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临床中药学学科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中药学、中医内科学、方剂学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中药炮制学科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中药学（中药炮制方向）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药学实验教学中心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中药学、药学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懂计算机维修、网络维护、网站建设、虚拟仿真软件运行与制作者优先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生物化学与分子生物学学科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发酵工程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制药工程学科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化学工程与技术、制药工程、食品科学与工程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人文学院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中医文化学科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中国古代文学、中国古代哲学、市场营销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人文学院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公管学科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公共管理、健康服务与管理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人文学院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心理学科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认知心理学、临床心理学、中医心理学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外语学院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汉语国际教育学科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英语、对外汉语、翻译，西班牙语、马来语、意大利语等小语种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信息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软件工程学科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软件工程、计算机科学与技术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思政部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中国近现代史学科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中国近现代史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一临床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中医妇科学科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妇产专业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一临床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小儿神经、遗传代谢、内分泌专业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一临床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医学检验学科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医学检验相关专业（分生、生化、免疫、微生物、血液等）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二临床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中医儿科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二临床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诊断学科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实验医学、临床医学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二临床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妇科学科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中医妇科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三临床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中医内科学科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三临床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中医妇科学科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妇科专业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三临床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中医骨伤学科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中医骨伤专业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三临床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推拿学科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推拿专业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三临床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康复学院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康复医学、针灸推拿、神经病学、中医脑病学、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呼吸协同创新中心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呼吸协同创新中心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病理学、药理学、生物信息学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图书馆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古籍特藏部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中医学、中药学、历史学、文献学、图书馆学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期刊社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期刊社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英语加中医专业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本科、硕士、博士阶段有中医和英语两个专业的学历学位的学习经历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学生综合实训中心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临床医学学科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临床医学相关专业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取得相关执业医师资格且临床工作经历（含实习、规培）不少于33个月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学生综合实训中心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针灸推拿学学科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针灸推拿学相关专业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取得相关执业医师资格且针灸推拿科相关工作（含实习、规培）不少于10个月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学生综合实训中心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中医内科学学科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中医学相关专业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取得相关执业医师资格且中医临床相关工作（含实习、规培）不少于10个月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学工部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辅导员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医药、教育学、思政、心理、计算机、护理、艺术相关专业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中共党员，热爱学生工作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55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单位：河南中医药大学第一附属医院（博士30人，硕士8人，合计38人）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呼吸科医师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呼吸专业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脾胃肝胆病科医师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中医、中西医结合脾胃肝胆专业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心血管科内科医师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心血管内科专业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介入方向优先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脑病专业医师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中医内科专业（脑病方向、脑病介入方向）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风湿科医师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中医风湿专业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内分泌科医师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中医内科专业（内分泌方向）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康复中心医师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康复医学与理疗学或针推专业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泌尿外科医师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外科学专业（泌尿外科专业）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普外科医师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普外科、胃肠外科专业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皮肤科医师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皮肤专业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肛肠病诊疗中心医师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肛肠科或普通外科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耳鼻喉科医师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耳鼻喉专业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脑外科医师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外科学（神经外科专业）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眼科医师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眼科专业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中西医不限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周围血管科医师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外科学专业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急诊科医师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骨科、创伤外科、重症医学专业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生殖医学科医师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妇产科（生殖医学方向）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妇产科医师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中医妇科专业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儿科专业（肾病或小儿神经内科或重症医学或遗传代谢或内分泌专业方向）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中西医不限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推拿科医师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推拿专业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口腔科医师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口腔专业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放射科医师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影像医学与核医学专业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检验科技师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医学检验诊断学专业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骨科专业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嗓音病科医师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中医学专业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麻醉学专业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超声科医师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影像医学与核医学专业（超声方向）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药学部药师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中药学专业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管理部门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中医学专业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管理部门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管理类专业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一附院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管理部门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传媒类专业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55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单位：河南中医药大学第二附属医院（博士15人，硕士13人，合计28人）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中医内科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肝胆脾胃病科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中医肝病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脑病科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中医脑病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有临床科研相关经验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肿瘤科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中医肿瘤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科研能力强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肿瘤科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肿瘤（科研型）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科研能力强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血液科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血液肿瘤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科研能力强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血液科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生物医学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科研能力强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内分泌科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内分泌（中西医均可）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周围血管科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周围血管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肛肠科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中医肛肠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耳鼻喉科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耳外科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药学部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药学相关专业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本科起点，本硕专业要求药学或临床药学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中心实验室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分子生物学、细胞生物学、免疫学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西医院校毕业、有SCI论文发表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西医呼吸循环、重症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泌尿外科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西医泌尿外科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麻醉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放射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医学影像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介入科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介入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核医学科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核医学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有核素治疗经验者优先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肿瘤科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肿瘤放疗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超声科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超声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基建办公室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建筑设计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办公室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文秘及相关专业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1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二附院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管理部门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人力资源管理、职业发展教育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9655" w:type="dxa"/>
            <w:gridSpan w:val="8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单位：河南中医药大学第三附属医院（博士12人，硕士16人，合计28人）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中医内科学科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中医内科学科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内科（肾病方向）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中医内科学科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内科（血液肿瘤方向）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中西医外科学科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中医外科（肛肠方向）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中西医外科学科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整形外科专业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中医妇科学科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西医妇科专业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西医诊断学科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重症医学专业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西医诊断学科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内科（呼吸方向）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中医儿科学科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儿科专业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中医康复学科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风湿专业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中医骨伤学科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中医骨伤专业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普通高等教育博士毕业生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心血管专业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脑病科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中医内科脑病方向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脑外科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临床医学神经外科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风湿骨病科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风湿骨病或风湿免疫专业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急诊科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西医急诊、重症相关专业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17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骨伤科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中医骨伤专业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18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针灸一病区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针刀专业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19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肛肠科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中医肛肠专业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20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康复治疗专业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21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超声科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西医临床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22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磁共振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影像诊断专业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23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消化内镜室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消化专业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有消化内镜操作经验者优先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24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药学部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药剂学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25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管理部门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思政专业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6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26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三附院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外事办</w:t>
            </w:r>
          </w:p>
        </w:tc>
        <w:tc>
          <w:tcPr>
            <w:tcW w:w="22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中文专业（公共英语六级及以上）、英语专业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76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普通高等教育硕士毕业生</w:t>
            </w:r>
          </w:p>
        </w:tc>
        <w:tc>
          <w:tcPr>
            <w:tcW w:w="18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有境外学习或医学学习或工作经历者优先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80" w:lineRule="atLeast"/>
        <w:ind w:left="0" w:right="0" w:firstLine="48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EF318C"/>
    <w:rsid w:val="60EF31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2017-09-21T10:42:00Z</dcterms:created>
  <dc:creator>Administrator</dc:creator>
  <cp:lastModifiedBy>Administrator</cp:lastModifiedBy>
  <dcterms:modified xsi:type="dcterms:W3CDTF">2017-09-21T10:45:01Z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