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5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836"/>
        <w:gridCol w:w="1146"/>
        <w:gridCol w:w="722"/>
        <w:gridCol w:w="478"/>
        <w:gridCol w:w="969"/>
        <w:gridCol w:w="801"/>
        <w:gridCol w:w="2704"/>
        <w:gridCol w:w="9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558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0" w:name="_GoBack"/>
            <w:r>
              <w:rPr>
                <w:rFonts w:ascii="方正小标宋_GBK" w:hAnsi="方正小标宋_GBK" w:eastAsia="方正小标宋_GBK" w:cs="方正小标宋_GBK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青海师范大学</w:t>
            </w:r>
            <w:r>
              <w:rPr>
                <w:rFonts w:hint="default" w:ascii="方正小标宋_GBK" w:hAnsi="方正小标宋_GBK" w:eastAsia="方正小标宋_GBK" w:cs="方正小标宋_GBK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2017年公开招聘人员补充计划表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用人单位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招聘岗位类别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招聘岗位名称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所需其他资格条件（岗位具体要求）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法学与社会学学院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63101001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教师(1)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民商法学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63101002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教师(2)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社会工作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马克思主义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学院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63101003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教师(1)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中国哲学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63101004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教师(2)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逻辑学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63101005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教师(3)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马克思主义理论相关专业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教育学院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63101006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教育学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数学与统计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学院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63101007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教师(1)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运筹学与控制论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63101008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教师(2)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统计学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63101009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教师(3)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计算数学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63101010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教师(4)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学科教学（数学）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外国语学院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63101011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教师(1)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英语语言文学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全日制普通高校，硕士研究生35周岁以下，博士研究生40周岁以下，本科为英语专业。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63101012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教师(2)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日语语言文学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全日制普通高校，硕士研究生35周岁以下，博士研究生40周岁以下，本科为日语专业。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经济管理学院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63101013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教师(1)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金融学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全日制普通高校，硕士研究生35周岁以下，博士研究生40周岁以下，本科与研究生专业相同或相近。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63101014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教师(2)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酒店管理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生命科学学院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63101015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实验人员(1)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植物学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全日制普通高校，硕士研究生35周岁以下，博士研究生40周岁以下。本科与研究生专业相同或相近。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63101016</w:t>
            </w:r>
          </w:p>
        </w:tc>
        <w:tc>
          <w:tcPr>
            <w:tcW w:w="1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实验人员(2)</w:t>
            </w:r>
          </w:p>
        </w:tc>
        <w:tc>
          <w:tcPr>
            <w:tcW w:w="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食品科学与工程</w:t>
            </w:r>
          </w:p>
        </w:tc>
        <w:tc>
          <w:tcPr>
            <w:tcW w:w="8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2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全日制普通高校，硕士研究生35周岁以下，博士研究生40周岁以下。本科与研究生专业相同。</w:t>
            </w:r>
          </w:p>
        </w:tc>
        <w:tc>
          <w:tcPr>
            <w:tcW w:w="9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4年内不得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攻读博士学位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9558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备注：1.本表所需求硕士及本科均要求具有学历及学位证书；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      2.年龄要求：35周岁（含35周岁）以下，即1981年10月23日（含10月23日）以后出生，40周岁（含40周岁）以下,即1976年10月23日（含10月23日）以后出生；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      3.学历为博士研究生的专业技术岗位常年面向海内外招聘,不参加本次考核。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85F5B"/>
    <w:rsid w:val="25885F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2017-10-19T11:20:00Z</dcterms:created>
  <dc:creator>Administrator</dc:creator>
  <cp:lastModifiedBy>Administrator</cp:lastModifiedBy>
  <dcterms:modified xsi:type="dcterms:W3CDTF">2017-10-19T11:27:15Z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