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240" w:lineRule="auto"/>
        <w:ind w:left="0" w:right="0" w:firstLine="0"/>
        <w:jc w:val="center"/>
        <w:rPr>
          <w:rFonts w:ascii="Arial" w:hAnsi="Arial" w:cs="Arial"/>
          <w:i w:val="0"/>
          <w:caps w:val="0"/>
          <w:color w:val="333333"/>
          <w:spacing w:val="0"/>
          <w:sz w:val="36"/>
          <w:szCs w:val="36"/>
        </w:rPr>
      </w:pPr>
      <w:bookmarkStart w:id="0" w:name="_GoBack"/>
      <w:r>
        <w:rPr>
          <w:rFonts w:hint="default" w:ascii="Arial" w:hAnsi="Arial" w:cs="Arial"/>
          <w:i w:val="0"/>
          <w:caps w:val="0"/>
          <w:color w:val="333333"/>
          <w:spacing w:val="0"/>
          <w:sz w:val="36"/>
          <w:szCs w:val="36"/>
          <w:bdr w:val="none" w:color="auto" w:sz="0" w:space="0"/>
          <w:shd w:val="clear" w:fill="FFFFFF"/>
        </w:rPr>
        <w:t>岱山县教育局组团赴浙江海洋大学现场公开招聘教师公告</w:t>
      </w:r>
    </w:p>
    <w:p>
      <w:pPr>
        <w:pStyle w:val="3"/>
        <w:keepNext w:val="0"/>
        <w:keepLines w:val="0"/>
        <w:widowControl/>
        <w:suppressLineNumbers w:val="0"/>
        <w:shd w:val="clear" w:fill="FFFFFF"/>
        <w:spacing w:line="495" w:lineRule="atLeast"/>
        <w:ind w:left="0" w:firstLine="555"/>
        <w:rPr>
          <w:rFonts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为全面推进教育现代化，服务舟山群岛建设，根据《浙江省教育厅办公室关于举办</w:t>
      </w:r>
      <w:r>
        <w:rPr>
          <w:rFonts w:ascii="Times New Roman" w:hAnsi="Times New Roman" w:cs="Times New Roman"/>
          <w:b w:val="0"/>
          <w:i w:val="0"/>
          <w:caps w:val="0"/>
          <w:color w:val="404040"/>
          <w:spacing w:val="0"/>
          <w:sz w:val="28"/>
          <w:szCs w:val="28"/>
          <w:shd w:val="clear" w:fill="FFFFFF"/>
        </w:rPr>
        <w:t>2018</w:t>
      </w:r>
      <w:r>
        <w:rPr>
          <w:rFonts w:hint="eastAsia" w:ascii="宋体" w:hAnsi="宋体" w:eastAsia="宋体" w:cs="宋体"/>
          <w:b w:val="0"/>
          <w:i w:val="0"/>
          <w:caps w:val="0"/>
          <w:color w:val="404040"/>
          <w:spacing w:val="0"/>
          <w:sz w:val="28"/>
          <w:szCs w:val="28"/>
          <w:shd w:val="clear" w:fill="FFFFFF"/>
        </w:rPr>
        <w:t>届高校毕业生系列专场招聘活动的通知》及岱山县各学校的教学实际需要，按照《浙江省事业单位公开招聘人员暂行办法》要求，经岱山县人力资源和社会保障局同意，我局决定于</w:t>
      </w:r>
      <w:r>
        <w:rPr>
          <w:rFonts w:hint="default" w:ascii="Times New Roman" w:hAnsi="Times New Roman" w:cs="Times New Roman"/>
          <w:b w:val="0"/>
          <w:i w:val="0"/>
          <w:caps w:val="0"/>
          <w:color w:val="404040"/>
          <w:spacing w:val="0"/>
          <w:sz w:val="28"/>
          <w:szCs w:val="28"/>
          <w:shd w:val="clear" w:fill="FFFFFF"/>
        </w:rPr>
        <w:t>2017</w:t>
      </w:r>
      <w:r>
        <w:rPr>
          <w:rFonts w:hint="eastAsia" w:ascii="宋体" w:hAnsi="宋体" w:eastAsia="宋体" w:cs="宋体"/>
          <w:b w:val="0"/>
          <w:i w:val="0"/>
          <w:caps w:val="0"/>
          <w:color w:val="404040"/>
          <w:spacing w:val="0"/>
          <w:sz w:val="28"/>
          <w:szCs w:val="28"/>
          <w:shd w:val="clear" w:fill="FFFFFF"/>
        </w:rPr>
        <w:t>年</w:t>
      </w:r>
      <w:r>
        <w:rPr>
          <w:rFonts w:hint="default" w:ascii="Times New Roman" w:hAnsi="Times New Roman" w:cs="Times New Roman"/>
          <w:b w:val="0"/>
          <w:i w:val="0"/>
          <w:caps w:val="0"/>
          <w:color w:val="404040"/>
          <w:spacing w:val="0"/>
          <w:sz w:val="28"/>
          <w:szCs w:val="28"/>
          <w:shd w:val="clear" w:fill="FFFFFF"/>
        </w:rPr>
        <w:t>11</w:t>
      </w:r>
      <w:r>
        <w:rPr>
          <w:rFonts w:hint="eastAsia" w:ascii="宋体" w:hAnsi="宋体" w:eastAsia="宋体" w:cs="宋体"/>
          <w:b w:val="0"/>
          <w:i w:val="0"/>
          <w:caps w:val="0"/>
          <w:color w:val="404040"/>
          <w:spacing w:val="0"/>
          <w:sz w:val="28"/>
          <w:szCs w:val="28"/>
          <w:shd w:val="clear" w:fill="FFFFFF"/>
        </w:rPr>
        <w:t>月</w:t>
      </w:r>
      <w:r>
        <w:rPr>
          <w:rFonts w:hint="default" w:ascii="Times New Roman" w:hAnsi="Times New Roman" w:cs="Times New Roman"/>
          <w:b w:val="0"/>
          <w:i w:val="0"/>
          <w:caps w:val="0"/>
          <w:color w:val="404040"/>
          <w:spacing w:val="0"/>
          <w:sz w:val="28"/>
          <w:szCs w:val="28"/>
          <w:shd w:val="clear" w:fill="FFFFFF"/>
        </w:rPr>
        <w:t>25</w:t>
      </w:r>
      <w:r>
        <w:rPr>
          <w:rFonts w:hint="eastAsia" w:ascii="宋体" w:hAnsi="宋体" w:eastAsia="宋体" w:cs="宋体"/>
          <w:b w:val="0"/>
          <w:i w:val="0"/>
          <w:caps w:val="0"/>
          <w:color w:val="404040"/>
          <w:spacing w:val="0"/>
          <w:sz w:val="28"/>
          <w:szCs w:val="28"/>
          <w:shd w:val="clear" w:fill="FFFFFF"/>
        </w:rPr>
        <w:t>日赴浙江海洋大学现场公开招聘中小学教师，现就相关事项告知如下：</w:t>
      </w:r>
    </w:p>
    <w:p>
      <w:pPr>
        <w:pStyle w:val="3"/>
        <w:keepNext w:val="0"/>
        <w:keepLines w:val="0"/>
        <w:widowControl/>
        <w:suppressLineNumbers w:val="0"/>
        <w:shd w:val="clear" w:fill="FFFFFF"/>
        <w:spacing w:line="324"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一、招聘计划</w:t>
      </w:r>
    </w:p>
    <w:tbl>
      <w:tblPr>
        <w:tblW w:w="772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105" w:type="dxa"/>
          <w:bottom w:w="567" w:type="dxa"/>
          <w:right w:w="105" w:type="dxa"/>
        </w:tblCellMar>
      </w:tblPr>
      <w:tblGrid>
        <w:gridCol w:w="1272"/>
        <w:gridCol w:w="1012"/>
        <w:gridCol w:w="630"/>
        <w:gridCol w:w="2276"/>
        <w:gridCol w:w="1258"/>
        <w:gridCol w:w="127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105" w:type="dxa"/>
            <w:bottom w:w="567" w:type="dxa"/>
            <w:right w:w="105" w:type="dxa"/>
          </w:tblCellMar>
        </w:tblPrEx>
        <w:trPr>
          <w:trHeight w:val="676" w:hRule="atLeast"/>
        </w:trPr>
        <w:tc>
          <w:tcPr>
            <w:tcW w:w="1272" w:type="dxa"/>
            <w:tcBorders>
              <w:top w:val="single" w:color="000000" w:sz="6" w:space="0"/>
              <w:left w:val="single" w:color="000000" w:sz="6" w:space="0"/>
              <w:bottom w:val="single" w:color="000000" w:sz="6" w:space="0"/>
              <w:right w:val="single" w:color="000000" w:sz="6" w:space="0"/>
            </w:tcBorders>
            <w:shd w:val="clear" w:color="auto" w:fill="FFFFFF"/>
            <w:tcMar>
              <w:bottom w:w="0" w:type="dxa"/>
            </w:tcMar>
            <w:vAlign w:val="center"/>
          </w:tcPr>
          <w:p>
            <w:pPr>
              <w:rPr>
                <w:rFonts w:hint="default" w:ascii="Arial" w:hAnsi="Arial" w:cs="Arial"/>
                <w:b w:val="0"/>
                <w:i w:val="0"/>
                <w:caps w:val="0"/>
                <w:color w:val="404040"/>
                <w:spacing w:val="0"/>
                <w:sz w:val="18"/>
                <w:szCs w:val="18"/>
              </w:rPr>
            </w:pPr>
          </w:p>
        </w:tc>
        <w:tc>
          <w:tcPr>
            <w:tcW w:w="1012" w:type="dxa"/>
            <w:tcBorders>
              <w:top w:val="single" w:color="000000" w:sz="6" w:space="0"/>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jc w:val="center"/>
            </w:pPr>
            <w:r>
              <w:rPr>
                <w:rFonts w:hint="eastAsia" w:ascii="宋体" w:hAnsi="宋体" w:eastAsia="宋体" w:cs="宋体"/>
                <w:b w:val="0"/>
                <w:i w:val="0"/>
                <w:caps w:val="0"/>
                <w:color w:val="404040"/>
                <w:spacing w:val="0"/>
                <w:sz w:val="19"/>
                <w:szCs w:val="19"/>
                <w:bdr w:val="none" w:color="auto" w:sz="0" w:space="0"/>
              </w:rPr>
              <w:t>招聘岗位</w:t>
            </w:r>
          </w:p>
        </w:tc>
        <w:tc>
          <w:tcPr>
            <w:tcW w:w="630" w:type="dxa"/>
            <w:tcBorders>
              <w:top w:val="single" w:color="000000" w:sz="6" w:space="0"/>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jc w:val="center"/>
            </w:pPr>
            <w:r>
              <w:rPr>
                <w:rFonts w:hint="eastAsia" w:ascii="宋体" w:hAnsi="宋体" w:eastAsia="宋体" w:cs="宋体"/>
                <w:b w:val="0"/>
                <w:i w:val="0"/>
                <w:caps w:val="0"/>
                <w:color w:val="404040"/>
                <w:spacing w:val="0"/>
                <w:sz w:val="19"/>
                <w:szCs w:val="19"/>
                <w:bdr w:val="none" w:color="auto" w:sz="0" w:space="0"/>
              </w:rPr>
              <w:t>招聘人数</w:t>
            </w:r>
          </w:p>
        </w:tc>
        <w:tc>
          <w:tcPr>
            <w:tcW w:w="2276" w:type="dxa"/>
            <w:tcBorders>
              <w:top w:val="single" w:color="000000" w:sz="6" w:space="0"/>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jc w:val="center"/>
            </w:pPr>
            <w:r>
              <w:rPr>
                <w:rFonts w:hint="eastAsia" w:ascii="宋体" w:hAnsi="宋体" w:eastAsia="宋体" w:cs="宋体"/>
                <w:b w:val="0"/>
                <w:i w:val="0"/>
                <w:caps w:val="0"/>
                <w:color w:val="404040"/>
                <w:spacing w:val="0"/>
                <w:sz w:val="19"/>
                <w:szCs w:val="19"/>
                <w:bdr w:val="none" w:color="auto" w:sz="0" w:space="0"/>
              </w:rPr>
              <w:t>专业要求</w:t>
            </w:r>
          </w:p>
        </w:tc>
        <w:tc>
          <w:tcPr>
            <w:tcW w:w="1258" w:type="dxa"/>
            <w:tcBorders>
              <w:top w:val="single" w:color="000000" w:sz="6" w:space="0"/>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jc w:val="center"/>
            </w:pPr>
            <w:r>
              <w:rPr>
                <w:rFonts w:hint="eastAsia" w:ascii="宋体" w:hAnsi="宋体" w:eastAsia="宋体" w:cs="宋体"/>
                <w:b w:val="0"/>
                <w:i w:val="0"/>
                <w:caps w:val="0"/>
                <w:color w:val="404040"/>
                <w:spacing w:val="0"/>
                <w:sz w:val="19"/>
                <w:szCs w:val="19"/>
                <w:bdr w:val="none" w:color="auto" w:sz="0" w:space="0"/>
              </w:rPr>
              <w:t>学历要求</w:t>
            </w:r>
          </w:p>
        </w:tc>
        <w:tc>
          <w:tcPr>
            <w:tcW w:w="1272" w:type="dxa"/>
            <w:tcBorders>
              <w:top w:val="single" w:color="000000" w:sz="6" w:space="0"/>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jc w:val="center"/>
            </w:pPr>
            <w:r>
              <w:rPr>
                <w:rFonts w:hint="eastAsia" w:ascii="宋体" w:hAnsi="宋体" w:eastAsia="宋体" w:cs="宋体"/>
                <w:b w:val="0"/>
                <w:i w:val="0"/>
                <w:caps w:val="0"/>
                <w:color w:val="404040"/>
                <w:spacing w:val="0"/>
                <w:sz w:val="19"/>
                <w:szCs w:val="19"/>
                <w:bdr w:val="none" w:color="auto" w:sz="0" w:space="0"/>
              </w:rPr>
              <w:t>其他条件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105" w:type="dxa"/>
            <w:bottom w:w="567" w:type="dxa"/>
            <w:right w:w="105" w:type="dxa"/>
          </w:tblCellMar>
        </w:tblPrEx>
        <w:trPr>
          <w:trHeight w:val="857" w:hRule="atLeast"/>
        </w:trPr>
        <w:tc>
          <w:tcPr>
            <w:tcW w:w="1272" w:type="dxa"/>
            <w:vMerge w:val="restart"/>
            <w:tcBorders>
              <w:top w:val="nil"/>
              <w:left w:val="single" w:color="000000" w:sz="6" w:space="0"/>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jc w:val="center"/>
            </w:pPr>
            <w:r>
              <w:rPr>
                <w:rFonts w:hint="eastAsia" w:ascii="宋体" w:hAnsi="宋体" w:eastAsia="宋体" w:cs="宋体"/>
                <w:b w:val="0"/>
                <w:i w:val="0"/>
                <w:caps w:val="0"/>
                <w:color w:val="404040"/>
                <w:spacing w:val="0"/>
                <w:sz w:val="19"/>
                <w:szCs w:val="19"/>
                <w:bdr w:val="none" w:color="auto" w:sz="0" w:space="0"/>
              </w:rPr>
              <w:t>岱山县教育局下属义教学校</w:t>
            </w:r>
          </w:p>
        </w:tc>
        <w:tc>
          <w:tcPr>
            <w:tcW w:w="1012" w:type="dxa"/>
            <w:tcBorders>
              <w:top w:val="nil"/>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jc w:val="center"/>
            </w:pPr>
            <w:r>
              <w:rPr>
                <w:rFonts w:hint="eastAsia" w:ascii="宋体" w:hAnsi="宋体" w:eastAsia="宋体" w:cs="宋体"/>
                <w:b w:val="0"/>
                <w:i w:val="0"/>
                <w:caps w:val="0"/>
                <w:color w:val="404040"/>
                <w:spacing w:val="0"/>
                <w:sz w:val="19"/>
                <w:szCs w:val="19"/>
                <w:bdr w:val="none" w:color="auto" w:sz="0" w:space="0"/>
              </w:rPr>
              <w:t>义教语文教师</w:t>
            </w:r>
          </w:p>
        </w:tc>
        <w:tc>
          <w:tcPr>
            <w:tcW w:w="630" w:type="dxa"/>
            <w:tcBorders>
              <w:top w:val="nil"/>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jc w:val="center"/>
            </w:pPr>
            <w:r>
              <w:rPr>
                <w:rFonts w:hint="default" w:ascii="Times New Roman" w:hAnsi="Times New Roman" w:cs="Times New Roman"/>
                <w:b w:val="0"/>
                <w:i w:val="0"/>
                <w:caps w:val="0"/>
                <w:color w:val="404040"/>
                <w:spacing w:val="0"/>
                <w:sz w:val="19"/>
                <w:szCs w:val="19"/>
                <w:bdr w:val="none" w:color="auto" w:sz="0" w:space="0"/>
              </w:rPr>
              <w:t>2</w:t>
            </w:r>
          </w:p>
        </w:tc>
        <w:tc>
          <w:tcPr>
            <w:tcW w:w="2276" w:type="dxa"/>
            <w:tcBorders>
              <w:top w:val="nil"/>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jc w:val="center"/>
            </w:pPr>
            <w:r>
              <w:rPr>
                <w:rFonts w:hint="eastAsia" w:ascii="宋体" w:hAnsi="宋体" w:eastAsia="宋体" w:cs="宋体"/>
                <w:b w:val="0"/>
                <w:i w:val="0"/>
                <w:caps w:val="0"/>
                <w:color w:val="404040"/>
                <w:spacing w:val="0"/>
                <w:sz w:val="19"/>
                <w:szCs w:val="19"/>
                <w:bdr w:val="none" w:color="auto" w:sz="0" w:space="0"/>
              </w:rPr>
              <w:t>汉语言文学及相近专业或具有中小学语文教师资格证书</w:t>
            </w:r>
          </w:p>
        </w:tc>
        <w:tc>
          <w:tcPr>
            <w:tcW w:w="1258" w:type="dxa"/>
            <w:vMerge w:val="restart"/>
            <w:tcBorders>
              <w:top w:val="nil"/>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pPr>
            <w:r>
              <w:rPr>
                <w:rFonts w:hint="eastAsia" w:ascii="宋体" w:hAnsi="宋体" w:eastAsia="宋体" w:cs="宋体"/>
                <w:b w:val="0"/>
                <w:i w:val="0"/>
                <w:caps w:val="0"/>
                <w:color w:val="404040"/>
                <w:spacing w:val="0"/>
                <w:sz w:val="19"/>
                <w:szCs w:val="19"/>
                <w:bdr w:val="none" w:color="auto" w:sz="0" w:space="0"/>
              </w:rPr>
              <w:t>全日制普通高校本科及以上学历</w:t>
            </w:r>
          </w:p>
        </w:tc>
        <w:tc>
          <w:tcPr>
            <w:tcW w:w="1272" w:type="dxa"/>
            <w:vMerge w:val="restart"/>
            <w:tcBorders>
              <w:top w:val="nil"/>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pPr>
            <w:r>
              <w:rPr>
                <w:rFonts w:hint="default" w:ascii="Times New Roman" w:hAnsi="Times New Roman" w:cs="Times New Roman"/>
                <w:b w:val="0"/>
                <w:i w:val="0"/>
                <w:caps w:val="0"/>
                <w:color w:val="404040"/>
                <w:spacing w:val="0"/>
                <w:sz w:val="19"/>
                <w:szCs w:val="19"/>
                <w:bdr w:val="none" w:color="auto" w:sz="0" w:space="0"/>
              </w:rPr>
              <w:t>1987</w:t>
            </w:r>
            <w:r>
              <w:rPr>
                <w:rFonts w:hint="eastAsia" w:ascii="宋体" w:hAnsi="宋体" w:eastAsia="宋体" w:cs="宋体"/>
                <w:b w:val="0"/>
                <w:i w:val="0"/>
                <w:caps w:val="0"/>
                <w:color w:val="404040"/>
                <w:spacing w:val="0"/>
                <w:sz w:val="19"/>
                <w:szCs w:val="19"/>
                <w:bdr w:val="none" w:color="auto" w:sz="0" w:space="0"/>
              </w:rPr>
              <w:t>年</w:t>
            </w:r>
            <w:r>
              <w:rPr>
                <w:rFonts w:hint="default" w:ascii="Times New Roman" w:hAnsi="Times New Roman" w:cs="Times New Roman"/>
                <w:b w:val="0"/>
                <w:i w:val="0"/>
                <w:caps w:val="0"/>
                <w:color w:val="404040"/>
                <w:spacing w:val="0"/>
                <w:sz w:val="19"/>
                <w:szCs w:val="19"/>
                <w:bdr w:val="none" w:color="auto" w:sz="0" w:space="0"/>
              </w:rPr>
              <w:t>11</w:t>
            </w:r>
            <w:r>
              <w:rPr>
                <w:rFonts w:hint="eastAsia" w:ascii="宋体" w:hAnsi="宋体" w:eastAsia="宋体" w:cs="宋体"/>
                <w:b w:val="0"/>
                <w:i w:val="0"/>
                <w:caps w:val="0"/>
                <w:color w:val="404040"/>
                <w:spacing w:val="0"/>
                <w:sz w:val="19"/>
                <w:szCs w:val="19"/>
                <w:bdr w:val="none" w:color="auto" w:sz="0" w:space="0"/>
              </w:rPr>
              <w:t>月</w:t>
            </w:r>
            <w:r>
              <w:rPr>
                <w:rFonts w:hint="default" w:ascii="Times New Roman" w:hAnsi="Times New Roman" w:cs="Times New Roman"/>
                <w:b w:val="0"/>
                <w:i w:val="0"/>
                <w:caps w:val="0"/>
                <w:color w:val="404040"/>
                <w:spacing w:val="0"/>
                <w:sz w:val="19"/>
                <w:szCs w:val="19"/>
                <w:bdr w:val="none" w:color="auto" w:sz="0" w:space="0"/>
              </w:rPr>
              <w:t>25</w:t>
            </w:r>
            <w:r>
              <w:rPr>
                <w:rFonts w:hint="eastAsia" w:ascii="宋体" w:hAnsi="宋体" w:eastAsia="宋体" w:cs="宋体"/>
                <w:b w:val="0"/>
                <w:i w:val="0"/>
                <w:caps w:val="0"/>
                <w:color w:val="404040"/>
                <w:spacing w:val="0"/>
                <w:sz w:val="19"/>
                <w:szCs w:val="19"/>
                <w:bdr w:val="none" w:color="auto" w:sz="0" w:space="0"/>
              </w:rPr>
              <w:t>日后出生，户籍不限；语文：普通话须二甲以上，数学：普通话须二乙以上。</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105" w:type="dxa"/>
            <w:bottom w:w="567" w:type="dxa"/>
            <w:right w:w="105" w:type="dxa"/>
          </w:tblCellMar>
        </w:tblPrEx>
        <w:trPr>
          <w:trHeight w:val="1133" w:hRule="atLeast"/>
        </w:trPr>
        <w:tc>
          <w:tcPr>
            <w:tcW w:w="1272" w:type="dxa"/>
            <w:vMerge w:val="continue"/>
            <w:tcBorders>
              <w:top w:val="nil"/>
              <w:left w:val="single" w:color="000000" w:sz="6" w:space="0"/>
              <w:bottom w:val="single" w:color="000000" w:sz="6" w:space="0"/>
              <w:right w:val="single" w:color="000000" w:sz="6" w:space="0"/>
            </w:tcBorders>
            <w:shd w:val="clear" w:color="auto" w:fill="FFFFFF"/>
            <w:tcMar>
              <w:bottom w:w="0" w:type="dxa"/>
            </w:tcMar>
            <w:vAlign w:val="center"/>
          </w:tcPr>
          <w:p>
            <w:pPr>
              <w:rPr>
                <w:rFonts w:hint="default" w:ascii="Arial" w:hAnsi="Arial" w:cs="Arial"/>
                <w:b w:val="0"/>
                <w:i w:val="0"/>
                <w:caps w:val="0"/>
                <w:color w:val="404040"/>
                <w:spacing w:val="0"/>
                <w:sz w:val="18"/>
                <w:szCs w:val="18"/>
              </w:rPr>
            </w:pPr>
          </w:p>
        </w:tc>
        <w:tc>
          <w:tcPr>
            <w:tcW w:w="1012" w:type="dxa"/>
            <w:tcBorders>
              <w:top w:val="nil"/>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jc w:val="center"/>
            </w:pPr>
            <w:r>
              <w:rPr>
                <w:rFonts w:hint="eastAsia" w:ascii="宋体" w:hAnsi="宋体" w:eastAsia="宋体" w:cs="宋体"/>
                <w:b w:val="0"/>
                <w:i w:val="0"/>
                <w:caps w:val="0"/>
                <w:color w:val="404040"/>
                <w:spacing w:val="0"/>
                <w:sz w:val="19"/>
                <w:szCs w:val="19"/>
                <w:bdr w:val="none" w:color="auto" w:sz="0" w:space="0"/>
              </w:rPr>
              <w:t>义教数学教师</w:t>
            </w:r>
          </w:p>
        </w:tc>
        <w:tc>
          <w:tcPr>
            <w:tcW w:w="630" w:type="dxa"/>
            <w:tcBorders>
              <w:top w:val="nil"/>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jc w:val="center"/>
            </w:pPr>
            <w:r>
              <w:rPr>
                <w:rFonts w:hint="default" w:ascii="Times New Roman" w:hAnsi="Times New Roman" w:cs="Times New Roman"/>
                <w:b w:val="0"/>
                <w:i w:val="0"/>
                <w:caps w:val="0"/>
                <w:color w:val="404040"/>
                <w:spacing w:val="0"/>
                <w:sz w:val="19"/>
                <w:szCs w:val="19"/>
                <w:bdr w:val="none" w:color="auto" w:sz="0" w:space="0"/>
              </w:rPr>
              <w:t>2</w:t>
            </w:r>
          </w:p>
        </w:tc>
        <w:tc>
          <w:tcPr>
            <w:tcW w:w="2276" w:type="dxa"/>
            <w:tcBorders>
              <w:top w:val="nil"/>
              <w:left w:val="nil"/>
              <w:bottom w:val="single" w:color="000000" w:sz="6" w:space="0"/>
              <w:right w:val="single" w:color="000000" w:sz="6" w:space="0"/>
            </w:tcBorders>
            <w:shd w:val="clear" w:color="auto" w:fill="FFFFFF"/>
            <w:tcMar>
              <w:bottom w:w="0" w:type="dxa"/>
            </w:tcMar>
            <w:vAlign w:val="center"/>
          </w:tcPr>
          <w:p>
            <w:pPr>
              <w:pStyle w:val="3"/>
              <w:keepNext w:val="0"/>
              <w:keepLines w:val="0"/>
              <w:widowControl/>
              <w:suppressLineNumbers w:val="0"/>
              <w:spacing w:line="324" w:lineRule="atLeast"/>
              <w:jc w:val="center"/>
            </w:pPr>
            <w:r>
              <w:rPr>
                <w:rFonts w:hint="eastAsia" w:ascii="宋体" w:hAnsi="宋体" w:eastAsia="宋体" w:cs="宋体"/>
                <w:b w:val="0"/>
                <w:i w:val="0"/>
                <w:caps w:val="0"/>
                <w:color w:val="404040"/>
                <w:spacing w:val="0"/>
                <w:sz w:val="19"/>
                <w:szCs w:val="19"/>
                <w:bdr w:val="none" w:color="auto" w:sz="0" w:space="0"/>
              </w:rPr>
              <w:t>数学及相近专业或具有中小学数学教师资格证书</w:t>
            </w:r>
          </w:p>
        </w:tc>
        <w:tc>
          <w:tcPr>
            <w:tcW w:w="1258" w:type="dxa"/>
            <w:vMerge w:val="continue"/>
            <w:tcBorders>
              <w:top w:val="nil"/>
              <w:left w:val="nil"/>
              <w:bottom w:val="single" w:color="000000" w:sz="6" w:space="0"/>
              <w:right w:val="single" w:color="000000" w:sz="6" w:space="0"/>
            </w:tcBorders>
            <w:shd w:val="clear" w:color="auto" w:fill="FFFFFF"/>
            <w:tcMar>
              <w:bottom w:w="0" w:type="dxa"/>
            </w:tcMar>
            <w:vAlign w:val="center"/>
          </w:tcPr>
          <w:p>
            <w:pPr>
              <w:rPr>
                <w:rFonts w:hint="default" w:ascii="Arial" w:hAnsi="Arial" w:cs="Arial"/>
                <w:b w:val="0"/>
                <w:i w:val="0"/>
                <w:caps w:val="0"/>
                <w:color w:val="404040"/>
                <w:spacing w:val="0"/>
                <w:sz w:val="18"/>
                <w:szCs w:val="18"/>
              </w:rPr>
            </w:pPr>
          </w:p>
        </w:tc>
        <w:tc>
          <w:tcPr>
            <w:tcW w:w="1272" w:type="dxa"/>
            <w:vMerge w:val="continue"/>
            <w:tcBorders>
              <w:top w:val="nil"/>
              <w:left w:val="nil"/>
              <w:bottom w:val="single" w:color="000000" w:sz="6" w:space="0"/>
              <w:right w:val="single" w:color="000000" w:sz="6" w:space="0"/>
            </w:tcBorders>
            <w:shd w:val="clear" w:color="auto" w:fill="FFFFFF"/>
            <w:tcMar>
              <w:bottom w:w="0" w:type="dxa"/>
            </w:tcMar>
            <w:vAlign w:val="center"/>
          </w:tcPr>
          <w:p>
            <w:pPr>
              <w:rPr>
                <w:rFonts w:hint="default" w:ascii="Arial" w:hAnsi="Arial" w:cs="Arial"/>
                <w:b w:val="0"/>
                <w:i w:val="0"/>
                <w:caps w:val="0"/>
                <w:color w:val="404040"/>
                <w:spacing w:val="0"/>
                <w:sz w:val="18"/>
                <w:szCs w:val="18"/>
              </w:rPr>
            </w:pPr>
          </w:p>
        </w:tc>
      </w:tr>
    </w:tbl>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二、招聘对象和条件</w:t>
      </w:r>
    </w:p>
    <w:p>
      <w:pPr>
        <w:pStyle w:val="3"/>
        <w:keepNext w:val="0"/>
        <w:keepLines w:val="0"/>
        <w:widowControl/>
        <w:suppressLineNumbers w:val="0"/>
        <w:shd w:val="clear" w:fill="FFFFFF"/>
        <w:spacing w:line="495" w:lineRule="atLeast"/>
        <w:ind w:left="0" w:firstLine="70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考生除应具备《浙江省事业单位公开招聘人员暂行办法》规定的基本条件外，必须同时符合以下条件：</w:t>
      </w:r>
    </w:p>
    <w:p>
      <w:pPr>
        <w:pStyle w:val="3"/>
        <w:keepNext w:val="0"/>
        <w:keepLines w:val="0"/>
        <w:widowControl/>
        <w:suppressLineNumbers w:val="0"/>
        <w:shd w:val="clear" w:fill="FFFFFF"/>
        <w:spacing w:line="495" w:lineRule="atLeast"/>
        <w:ind w:left="0" w:firstLine="705"/>
        <w:rPr>
          <w:rFonts w:hint="default" w:ascii="Arial" w:hAnsi="Arial" w:cs="Arial"/>
          <w:b w:val="0"/>
          <w:i w:val="0"/>
          <w:caps w:val="0"/>
          <w:color w:val="404040"/>
          <w:spacing w:val="0"/>
          <w:sz w:val="18"/>
          <w:szCs w:val="18"/>
        </w:rPr>
      </w:pPr>
      <w:r>
        <w:rPr>
          <w:rFonts w:hint="default" w:ascii="Times New Roman" w:hAnsi="Times New Roman" w:cs="Times New Roman"/>
          <w:b w:val="0"/>
          <w:i w:val="0"/>
          <w:caps w:val="0"/>
          <w:color w:val="404040"/>
          <w:spacing w:val="0"/>
          <w:sz w:val="28"/>
          <w:szCs w:val="28"/>
          <w:shd w:val="clear" w:fill="FFFFFF"/>
        </w:rPr>
        <w:t>1</w:t>
      </w:r>
      <w:r>
        <w:rPr>
          <w:rFonts w:hint="eastAsia" w:ascii="宋体" w:hAnsi="宋体" w:eastAsia="宋体" w:cs="宋体"/>
          <w:b w:val="0"/>
          <w:i w:val="0"/>
          <w:caps w:val="0"/>
          <w:color w:val="404040"/>
          <w:spacing w:val="0"/>
          <w:sz w:val="28"/>
          <w:szCs w:val="28"/>
          <w:shd w:val="clear" w:fill="FFFFFF"/>
        </w:rPr>
        <w:t>、遵纪守法、品行端正、有较强的事业心和责任感；能服从组织分配，愿意到农村、海岛学校工作；</w:t>
      </w:r>
    </w:p>
    <w:p>
      <w:pPr>
        <w:pStyle w:val="3"/>
        <w:keepNext w:val="0"/>
        <w:keepLines w:val="0"/>
        <w:widowControl/>
        <w:suppressLineNumbers w:val="0"/>
        <w:shd w:val="clear" w:fill="FFFFFF"/>
        <w:spacing w:line="495" w:lineRule="atLeast"/>
        <w:ind w:left="0" w:firstLine="705"/>
        <w:rPr>
          <w:rFonts w:hint="default" w:ascii="Arial" w:hAnsi="Arial" w:cs="Arial"/>
          <w:b w:val="0"/>
          <w:i w:val="0"/>
          <w:caps w:val="0"/>
          <w:color w:val="404040"/>
          <w:spacing w:val="0"/>
          <w:sz w:val="18"/>
          <w:szCs w:val="18"/>
        </w:rPr>
      </w:pPr>
      <w:r>
        <w:rPr>
          <w:rFonts w:hint="default" w:ascii="Times New Roman" w:hAnsi="Times New Roman" w:cs="Times New Roman"/>
          <w:b w:val="0"/>
          <w:i w:val="0"/>
          <w:caps w:val="0"/>
          <w:color w:val="404040"/>
          <w:spacing w:val="0"/>
          <w:sz w:val="28"/>
          <w:szCs w:val="28"/>
          <w:shd w:val="clear" w:fill="FFFFFF"/>
        </w:rPr>
        <w:t>2</w:t>
      </w:r>
      <w:r>
        <w:rPr>
          <w:rFonts w:hint="eastAsia" w:ascii="宋体" w:hAnsi="宋体" w:eastAsia="宋体" w:cs="宋体"/>
          <w:b w:val="0"/>
          <w:i w:val="0"/>
          <w:caps w:val="0"/>
          <w:color w:val="404040"/>
          <w:spacing w:val="0"/>
          <w:sz w:val="28"/>
          <w:szCs w:val="28"/>
          <w:shd w:val="clear" w:fill="FFFFFF"/>
        </w:rPr>
        <w:t>、全国各全日制普通高校本科及以上学历的历届毕业生和</w:t>
      </w:r>
      <w:r>
        <w:rPr>
          <w:rFonts w:hint="default" w:ascii="Times New Roman" w:hAnsi="Times New Roman" w:cs="Times New Roman"/>
          <w:b w:val="0"/>
          <w:i w:val="0"/>
          <w:caps w:val="0"/>
          <w:color w:val="404040"/>
          <w:spacing w:val="0"/>
          <w:sz w:val="28"/>
          <w:szCs w:val="28"/>
          <w:shd w:val="clear" w:fill="FFFFFF"/>
        </w:rPr>
        <w:t>2018</w:t>
      </w:r>
      <w:r>
        <w:rPr>
          <w:rFonts w:hint="eastAsia" w:ascii="宋体" w:hAnsi="宋体" w:eastAsia="宋体" w:cs="宋体"/>
          <w:b w:val="0"/>
          <w:i w:val="0"/>
          <w:caps w:val="0"/>
          <w:color w:val="404040"/>
          <w:spacing w:val="0"/>
          <w:sz w:val="28"/>
          <w:szCs w:val="28"/>
          <w:shd w:val="clear" w:fill="FFFFFF"/>
        </w:rPr>
        <w:t>年应届毕业生（户籍不限）；</w:t>
      </w:r>
    </w:p>
    <w:p>
      <w:pPr>
        <w:pStyle w:val="3"/>
        <w:keepNext w:val="0"/>
        <w:keepLines w:val="0"/>
        <w:widowControl/>
        <w:suppressLineNumbers w:val="0"/>
        <w:shd w:val="clear" w:fill="FFFFFF"/>
        <w:spacing w:line="495" w:lineRule="atLeast"/>
        <w:ind w:left="0" w:firstLine="705"/>
        <w:rPr>
          <w:rFonts w:hint="default" w:ascii="Arial" w:hAnsi="Arial" w:cs="Arial"/>
          <w:b w:val="0"/>
          <w:i w:val="0"/>
          <w:caps w:val="0"/>
          <w:color w:val="404040"/>
          <w:spacing w:val="0"/>
          <w:sz w:val="18"/>
          <w:szCs w:val="18"/>
        </w:rPr>
      </w:pPr>
      <w:r>
        <w:rPr>
          <w:rFonts w:hint="default" w:ascii="Times New Roman" w:hAnsi="Times New Roman" w:cs="Times New Roman"/>
          <w:b w:val="0"/>
          <w:i w:val="0"/>
          <w:caps w:val="0"/>
          <w:color w:val="404040"/>
          <w:spacing w:val="0"/>
          <w:sz w:val="28"/>
          <w:szCs w:val="28"/>
          <w:shd w:val="clear" w:fill="FFFFFF"/>
        </w:rPr>
        <w:t>3</w:t>
      </w:r>
      <w:r>
        <w:rPr>
          <w:rFonts w:hint="eastAsia" w:ascii="宋体" w:hAnsi="宋体" w:eastAsia="宋体" w:cs="宋体"/>
          <w:b w:val="0"/>
          <w:i w:val="0"/>
          <w:caps w:val="0"/>
          <w:color w:val="404040"/>
          <w:spacing w:val="0"/>
          <w:sz w:val="28"/>
          <w:szCs w:val="28"/>
          <w:shd w:val="clear" w:fill="FFFFFF"/>
        </w:rPr>
        <w:t>、年龄要求不超过</w:t>
      </w:r>
      <w:r>
        <w:rPr>
          <w:rFonts w:hint="default" w:ascii="Times New Roman" w:hAnsi="Times New Roman" w:cs="Times New Roman"/>
          <w:b w:val="0"/>
          <w:i w:val="0"/>
          <w:caps w:val="0"/>
          <w:color w:val="404040"/>
          <w:spacing w:val="0"/>
          <w:sz w:val="28"/>
          <w:szCs w:val="28"/>
          <w:shd w:val="clear" w:fill="FFFFFF"/>
        </w:rPr>
        <w:t>30</w:t>
      </w:r>
      <w:r>
        <w:rPr>
          <w:rFonts w:hint="eastAsia" w:ascii="宋体" w:hAnsi="宋体" w:eastAsia="宋体" w:cs="宋体"/>
          <w:b w:val="0"/>
          <w:i w:val="0"/>
          <w:caps w:val="0"/>
          <w:color w:val="404040"/>
          <w:spacing w:val="0"/>
          <w:sz w:val="28"/>
          <w:szCs w:val="28"/>
          <w:shd w:val="clear" w:fill="FFFFFF"/>
        </w:rPr>
        <w:t>周岁即在</w:t>
      </w:r>
      <w:r>
        <w:rPr>
          <w:rFonts w:hint="default" w:ascii="Times New Roman" w:hAnsi="Times New Roman" w:cs="Times New Roman"/>
          <w:b w:val="0"/>
          <w:i w:val="0"/>
          <w:caps w:val="0"/>
          <w:color w:val="404040"/>
          <w:spacing w:val="0"/>
          <w:sz w:val="28"/>
          <w:szCs w:val="28"/>
          <w:shd w:val="clear" w:fill="FFFFFF"/>
        </w:rPr>
        <w:t>1987</w:t>
      </w:r>
      <w:r>
        <w:rPr>
          <w:rFonts w:hint="eastAsia" w:ascii="宋体" w:hAnsi="宋体" w:eastAsia="宋体" w:cs="宋体"/>
          <w:b w:val="0"/>
          <w:i w:val="0"/>
          <w:caps w:val="0"/>
          <w:color w:val="404040"/>
          <w:spacing w:val="0"/>
          <w:sz w:val="28"/>
          <w:szCs w:val="28"/>
          <w:shd w:val="clear" w:fill="FFFFFF"/>
        </w:rPr>
        <w:t>年</w:t>
      </w:r>
      <w:r>
        <w:rPr>
          <w:rFonts w:hint="default" w:ascii="Times New Roman" w:hAnsi="Times New Roman" w:cs="Times New Roman"/>
          <w:b w:val="0"/>
          <w:i w:val="0"/>
          <w:caps w:val="0"/>
          <w:color w:val="404040"/>
          <w:spacing w:val="0"/>
          <w:sz w:val="28"/>
          <w:szCs w:val="28"/>
          <w:shd w:val="clear" w:fill="FFFFFF"/>
        </w:rPr>
        <w:t>11</w:t>
      </w:r>
      <w:r>
        <w:rPr>
          <w:rFonts w:hint="eastAsia" w:ascii="宋体" w:hAnsi="宋体" w:eastAsia="宋体" w:cs="宋体"/>
          <w:b w:val="0"/>
          <w:i w:val="0"/>
          <w:caps w:val="0"/>
          <w:color w:val="404040"/>
          <w:spacing w:val="0"/>
          <w:sz w:val="28"/>
          <w:szCs w:val="28"/>
          <w:shd w:val="clear" w:fill="FFFFFF"/>
        </w:rPr>
        <w:t>月</w:t>
      </w:r>
      <w:r>
        <w:rPr>
          <w:rFonts w:hint="default" w:ascii="Times New Roman" w:hAnsi="Times New Roman" w:cs="Times New Roman"/>
          <w:b w:val="0"/>
          <w:i w:val="0"/>
          <w:caps w:val="0"/>
          <w:color w:val="404040"/>
          <w:spacing w:val="0"/>
          <w:sz w:val="28"/>
          <w:szCs w:val="28"/>
          <w:shd w:val="clear" w:fill="FFFFFF"/>
        </w:rPr>
        <w:t>25</w:t>
      </w:r>
      <w:r>
        <w:rPr>
          <w:rFonts w:hint="eastAsia" w:ascii="宋体" w:hAnsi="宋体" w:eastAsia="宋体" w:cs="宋体"/>
          <w:b w:val="0"/>
          <w:i w:val="0"/>
          <w:caps w:val="0"/>
          <w:color w:val="404040"/>
          <w:spacing w:val="0"/>
          <w:sz w:val="28"/>
          <w:szCs w:val="28"/>
          <w:shd w:val="clear" w:fill="FFFFFF"/>
        </w:rPr>
        <w:t>日后出生；</w:t>
      </w:r>
    </w:p>
    <w:p>
      <w:pPr>
        <w:pStyle w:val="3"/>
        <w:keepNext w:val="0"/>
        <w:keepLines w:val="0"/>
        <w:widowControl/>
        <w:suppressLineNumbers w:val="0"/>
        <w:shd w:val="clear" w:fill="FFFFFF"/>
        <w:spacing w:line="495" w:lineRule="atLeast"/>
        <w:ind w:left="0" w:firstLine="705"/>
        <w:rPr>
          <w:rFonts w:hint="default" w:ascii="Arial" w:hAnsi="Arial" w:cs="Arial"/>
          <w:b w:val="0"/>
          <w:i w:val="0"/>
          <w:caps w:val="0"/>
          <w:color w:val="404040"/>
          <w:spacing w:val="0"/>
          <w:sz w:val="18"/>
          <w:szCs w:val="18"/>
        </w:rPr>
      </w:pPr>
      <w:r>
        <w:rPr>
          <w:rFonts w:hint="default" w:ascii="Times New Roman" w:hAnsi="Times New Roman" w:cs="Times New Roman"/>
          <w:b w:val="0"/>
          <w:i w:val="0"/>
          <w:caps w:val="0"/>
          <w:color w:val="404040"/>
          <w:spacing w:val="0"/>
          <w:sz w:val="28"/>
          <w:szCs w:val="28"/>
          <w:shd w:val="clear" w:fill="FFFFFF"/>
        </w:rPr>
        <w:t>4</w:t>
      </w:r>
      <w:r>
        <w:rPr>
          <w:rFonts w:hint="eastAsia" w:ascii="宋体" w:hAnsi="宋体" w:eastAsia="宋体" w:cs="宋体"/>
          <w:b w:val="0"/>
          <w:i w:val="0"/>
          <w:caps w:val="0"/>
          <w:color w:val="404040"/>
          <w:spacing w:val="0"/>
          <w:sz w:val="28"/>
          <w:szCs w:val="28"/>
          <w:shd w:val="clear" w:fill="FFFFFF"/>
        </w:rPr>
        <w:t>、具有适应岗位的身体条件和岗位所需的专业等其他条件。</w:t>
      </w:r>
    </w:p>
    <w:p>
      <w:pPr>
        <w:pStyle w:val="3"/>
        <w:keepNext w:val="0"/>
        <w:keepLines w:val="0"/>
        <w:widowControl/>
        <w:suppressLineNumbers w:val="0"/>
        <w:shd w:val="clear" w:fill="FFFFFF"/>
        <w:spacing w:line="495" w:lineRule="atLeast"/>
        <w:ind w:left="0" w:firstLine="705"/>
        <w:rPr>
          <w:rFonts w:hint="default" w:ascii="Arial" w:hAnsi="Arial" w:cs="Arial"/>
          <w:b w:val="0"/>
          <w:i w:val="0"/>
          <w:caps w:val="0"/>
          <w:color w:val="404040"/>
          <w:spacing w:val="0"/>
          <w:sz w:val="18"/>
          <w:szCs w:val="18"/>
        </w:rPr>
      </w:pPr>
      <w:r>
        <w:rPr>
          <w:rFonts w:hint="default" w:ascii="Times New Roman" w:hAnsi="Times New Roman" w:cs="Times New Roman"/>
          <w:b w:val="0"/>
          <w:i w:val="0"/>
          <w:caps w:val="0"/>
          <w:color w:val="404040"/>
          <w:spacing w:val="0"/>
          <w:sz w:val="28"/>
          <w:szCs w:val="28"/>
          <w:shd w:val="clear" w:fill="FFFFFF"/>
        </w:rPr>
        <w:t>5</w:t>
      </w:r>
      <w:r>
        <w:rPr>
          <w:rFonts w:hint="eastAsia" w:ascii="宋体" w:hAnsi="宋体" w:eastAsia="宋体" w:cs="宋体"/>
          <w:b w:val="0"/>
          <w:i w:val="0"/>
          <w:caps w:val="0"/>
          <w:color w:val="404040"/>
          <w:spacing w:val="0"/>
          <w:sz w:val="28"/>
          <w:szCs w:val="28"/>
          <w:shd w:val="clear" w:fill="FFFFFF"/>
        </w:rPr>
        <w:t>、下列人员不得报考：（</w:t>
      </w:r>
      <w:r>
        <w:rPr>
          <w:rFonts w:hint="default" w:ascii="Times New Roman" w:hAnsi="Times New Roman" w:cs="Times New Roman"/>
          <w:b w:val="0"/>
          <w:i w:val="0"/>
          <w:caps w:val="0"/>
          <w:color w:val="404040"/>
          <w:spacing w:val="0"/>
          <w:sz w:val="28"/>
          <w:szCs w:val="28"/>
          <w:shd w:val="clear" w:fill="FFFFFF"/>
        </w:rPr>
        <w:t>1</w:t>
      </w:r>
      <w:r>
        <w:rPr>
          <w:rFonts w:hint="eastAsia" w:ascii="宋体" w:hAnsi="宋体" w:eastAsia="宋体" w:cs="宋体"/>
          <w:b w:val="0"/>
          <w:i w:val="0"/>
          <w:caps w:val="0"/>
          <w:color w:val="404040"/>
          <w:spacing w:val="0"/>
          <w:sz w:val="28"/>
          <w:szCs w:val="28"/>
          <w:shd w:val="clear" w:fill="FFFFFF"/>
        </w:rPr>
        <w:t>）机关事业单位在编在职人员；（</w:t>
      </w:r>
      <w:r>
        <w:rPr>
          <w:rFonts w:hint="default" w:ascii="Times New Roman" w:hAnsi="Times New Roman" w:cs="Times New Roman"/>
          <w:b w:val="0"/>
          <w:i w:val="0"/>
          <w:caps w:val="0"/>
          <w:color w:val="404040"/>
          <w:spacing w:val="0"/>
          <w:sz w:val="28"/>
          <w:szCs w:val="28"/>
          <w:shd w:val="clear" w:fill="FFFFFF"/>
        </w:rPr>
        <w:t>2</w:t>
      </w:r>
      <w:r>
        <w:rPr>
          <w:rFonts w:hint="eastAsia" w:ascii="宋体" w:hAnsi="宋体" w:eastAsia="宋体" w:cs="宋体"/>
          <w:b w:val="0"/>
          <w:i w:val="0"/>
          <w:caps w:val="0"/>
          <w:color w:val="404040"/>
          <w:spacing w:val="0"/>
          <w:sz w:val="28"/>
          <w:szCs w:val="28"/>
          <w:shd w:val="clear" w:fill="FFFFFF"/>
        </w:rPr>
        <w:t>）在人事招考中被认定实施了考试作弊、弄虚作假行为且仍在不得报考期限内的人员；（</w:t>
      </w:r>
      <w:r>
        <w:rPr>
          <w:rFonts w:hint="default" w:ascii="Times New Roman" w:hAnsi="Times New Roman" w:cs="Times New Roman"/>
          <w:b w:val="0"/>
          <w:i w:val="0"/>
          <w:caps w:val="0"/>
          <w:color w:val="404040"/>
          <w:spacing w:val="0"/>
          <w:sz w:val="28"/>
          <w:szCs w:val="28"/>
          <w:shd w:val="clear" w:fill="FFFFFF"/>
        </w:rPr>
        <w:t>3</w:t>
      </w:r>
      <w:r>
        <w:rPr>
          <w:rFonts w:hint="eastAsia" w:ascii="宋体" w:hAnsi="宋体" w:eastAsia="宋体" w:cs="宋体"/>
          <w:b w:val="0"/>
          <w:i w:val="0"/>
          <w:caps w:val="0"/>
          <w:color w:val="404040"/>
          <w:spacing w:val="0"/>
          <w:sz w:val="28"/>
          <w:szCs w:val="28"/>
          <w:shd w:val="clear" w:fill="FFFFFF"/>
        </w:rPr>
        <w:t>）具有法律、法规规定不得报考的其他情形人员。</w:t>
      </w:r>
    </w:p>
    <w:p>
      <w:pPr>
        <w:pStyle w:val="3"/>
        <w:keepNext w:val="0"/>
        <w:keepLines w:val="0"/>
        <w:widowControl/>
        <w:suppressLineNumbers w:val="0"/>
        <w:shd w:val="clear" w:fill="FFFFFF"/>
        <w:spacing w:line="495" w:lineRule="atLeast"/>
        <w:ind w:left="0" w:firstLine="705"/>
        <w:rPr>
          <w:rFonts w:hint="default" w:ascii="Arial" w:hAnsi="Arial" w:cs="Arial"/>
          <w:b w:val="0"/>
          <w:i w:val="0"/>
          <w:caps w:val="0"/>
          <w:color w:val="404040"/>
          <w:spacing w:val="0"/>
          <w:sz w:val="18"/>
          <w:szCs w:val="18"/>
        </w:rPr>
      </w:pPr>
      <w:r>
        <w:rPr>
          <w:rFonts w:hint="default" w:ascii="Times New Roman" w:hAnsi="Times New Roman" w:cs="Times New Roman"/>
          <w:b w:val="0"/>
          <w:i w:val="0"/>
          <w:caps w:val="0"/>
          <w:color w:val="404040"/>
          <w:spacing w:val="0"/>
          <w:sz w:val="28"/>
          <w:szCs w:val="28"/>
          <w:shd w:val="clear" w:fill="FFFFFF"/>
        </w:rPr>
        <w:t>6</w:t>
      </w:r>
      <w:r>
        <w:rPr>
          <w:rFonts w:hint="eastAsia" w:ascii="宋体" w:hAnsi="宋体" w:eastAsia="宋体" w:cs="宋体"/>
          <w:b w:val="0"/>
          <w:i w:val="0"/>
          <w:caps w:val="0"/>
          <w:color w:val="404040"/>
          <w:spacing w:val="0"/>
          <w:sz w:val="28"/>
          <w:szCs w:val="28"/>
          <w:shd w:val="clear" w:fill="FFFFFF"/>
        </w:rPr>
        <w:t>、有关资格条件或者相关资历计算截止到</w:t>
      </w:r>
      <w:r>
        <w:rPr>
          <w:rFonts w:hint="default" w:ascii="Times New Roman" w:hAnsi="Times New Roman" w:cs="Times New Roman"/>
          <w:b w:val="0"/>
          <w:i w:val="0"/>
          <w:caps w:val="0"/>
          <w:color w:val="404040"/>
          <w:spacing w:val="0"/>
          <w:sz w:val="28"/>
          <w:szCs w:val="28"/>
          <w:shd w:val="clear" w:fill="FFFFFF"/>
        </w:rPr>
        <w:t>2017</w:t>
      </w:r>
      <w:r>
        <w:rPr>
          <w:rFonts w:hint="eastAsia" w:ascii="宋体" w:hAnsi="宋体" w:eastAsia="宋体" w:cs="宋体"/>
          <w:b w:val="0"/>
          <w:i w:val="0"/>
          <w:caps w:val="0"/>
          <w:color w:val="404040"/>
          <w:spacing w:val="0"/>
          <w:sz w:val="28"/>
          <w:szCs w:val="28"/>
          <w:shd w:val="clear" w:fill="FFFFFF"/>
        </w:rPr>
        <w:t>年</w:t>
      </w:r>
      <w:r>
        <w:rPr>
          <w:rFonts w:hint="default" w:ascii="Times New Roman" w:hAnsi="Times New Roman" w:cs="Times New Roman"/>
          <w:b w:val="0"/>
          <w:i w:val="0"/>
          <w:caps w:val="0"/>
          <w:color w:val="404040"/>
          <w:spacing w:val="0"/>
          <w:sz w:val="28"/>
          <w:szCs w:val="28"/>
          <w:shd w:val="clear" w:fill="FFFFFF"/>
        </w:rPr>
        <w:t>11</w:t>
      </w:r>
      <w:r>
        <w:rPr>
          <w:rFonts w:hint="eastAsia" w:ascii="宋体" w:hAnsi="宋体" w:eastAsia="宋体" w:cs="宋体"/>
          <w:b w:val="0"/>
          <w:i w:val="0"/>
          <w:caps w:val="0"/>
          <w:color w:val="404040"/>
          <w:spacing w:val="0"/>
          <w:sz w:val="28"/>
          <w:szCs w:val="28"/>
          <w:shd w:val="clear" w:fill="FFFFFF"/>
        </w:rPr>
        <w:t>月</w:t>
      </w:r>
      <w:r>
        <w:rPr>
          <w:rFonts w:hint="default" w:ascii="Times New Roman" w:hAnsi="Times New Roman" w:cs="Times New Roman"/>
          <w:b w:val="0"/>
          <w:i w:val="0"/>
          <w:caps w:val="0"/>
          <w:color w:val="404040"/>
          <w:spacing w:val="0"/>
          <w:sz w:val="28"/>
          <w:szCs w:val="28"/>
          <w:shd w:val="clear" w:fill="FFFFFF"/>
        </w:rPr>
        <w:t>25</w:t>
      </w:r>
      <w:r>
        <w:rPr>
          <w:rFonts w:hint="eastAsia" w:ascii="宋体" w:hAnsi="宋体" w:eastAsia="宋体" w:cs="宋体"/>
          <w:b w:val="0"/>
          <w:i w:val="0"/>
          <w:caps w:val="0"/>
          <w:color w:val="404040"/>
          <w:spacing w:val="0"/>
          <w:sz w:val="28"/>
          <w:szCs w:val="28"/>
          <w:shd w:val="clear" w:fill="FFFFFF"/>
        </w:rPr>
        <w:t>日。</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三、报名办法及资格审查</w:t>
      </w:r>
    </w:p>
    <w:p>
      <w:pPr>
        <w:pStyle w:val="3"/>
        <w:keepNext w:val="0"/>
        <w:keepLines w:val="0"/>
        <w:widowControl/>
        <w:suppressLineNumbers w:val="0"/>
        <w:shd w:val="clear" w:fill="FFFFFF"/>
        <w:spacing w:line="495" w:lineRule="atLeast"/>
        <w:ind w:left="0" w:firstLine="420"/>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（一）现场报名</w:t>
      </w:r>
    </w:p>
    <w:p>
      <w:pPr>
        <w:pStyle w:val="3"/>
        <w:keepNext w:val="0"/>
        <w:keepLines w:val="0"/>
        <w:widowControl/>
        <w:suppressLineNumbers w:val="0"/>
        <w:shd w:val="clear" w:fill="FFFFFF"/>
        <w:spacing w:line="495" w:lineRule="atLeast"/>
        <w:ind w:left="0" w:firstLine="70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报名时间及地点：浙江海洋大学招聘专场：</w:t>
      </w:r>
      <w:r>
        <w:rPr>
          <w:rFonts w:hint="default" w:ascii="Times New Roman" w:hAnsi="Times New Roman" w:cs="Times New Roman"/>
          <w:b w:val="0"/>
          <w:i w:val="0"/>
          <w:caps w:val="0"/>
          <w:color w:val="404040"/>
          <w:spacing w:val="0"/>
          <w:sz w:val="28"/>
          <w:szCs w:val="28"/>
          <w:shd w:val="clear" w:fill="FFFFFF"/>
        </w:rPr>
        <w:t>2017</w:t>
      </w:r>
      <w:r>
        <w:rPr>
          <w:rFonts w:hint="eastAsia" w:ascii="宋体" w:hAnsi="宋体" w:eastAsia="宋体" w:cs="宋体"/>
          <w:b w:val="0"/>
          <w:i w:val="0"/>
          <w:caps w:val="0"/>
          <w:color w:val="404040"/>
          <w:spacing w:val="0"/>
          <w:sz w:val="28"/>
          <w:szCs w:val="28"/>
          <w:shd w:val="clear" w:fill="FFFFFF"/>
        </w:rPr>
        <w:t>年</w:t>
      </w:r>
      <w:r>
        <w:rPr>
          <w:rFonts w:hint="default" w:ascii="Times New Roman" w:hAnsi="Times New Roman" w:cs="Times New Roman"/>
          <w:b w:val="0"/>
          <w:i w:val="0"/>
          <w:caps w:val="0"/>
          <w:color w:val="404040"/>
          <w:spacing w:val="0"/>
          <w:sz w:val="28"/>
          <w:szCs w:val="28"/>
          <w:shd w:val="clear" w:fill="FFFFFF"/>
        </w:rPr>
        <w:t>11</w:t>
      </w:r>
      <w:r>
        <w:rPr>
          <w:rFonts w:hint="eastAsia" w:ascii="宋体" w:hAnsi="宋体" w:eastAsia="宋体" w:cs="宋体"/>
          <w:b w:val="0"/>
          <w:i w:val="0"/>
          <w:caps w:val="0"/>
          <w:color w:val="404040"/>
          <w:spacing w:val="0"/>
          <w:sz w:val="28"/>
          <w:szCs w:val="28"/>
          <w:shd w:val="clear" w:fill="FFFFFF"/>
        </w:rPr>
        <w:t>月</w:t>
      </w:r>
      <w:r>
        <w:rPr>
          <w:rFonts w:hint="default" w:ascii="Times New Roman" w:hAnsi="Times New Roman" w:cs="Times New Roman"/>
          <w:b w:val="0"/>
          <w:i w:val="0"/>
          <w:caps w:val="0"/>
          <w:color w:val="404040"/>
          <w:spacing w:val="0"/>
          <w:sz w:val="28"/>
          <w:szCs w:val="28"/>
          <w:shd w:val="clear" w:fill="FFFFFF"/>
        </w:rPr>
        <w:t>25</w:t>
      </w:r>
      <w:r>
        <w:rPr>
          <w:rFonts w:hint="eastAsia" w:ascii="宋体" w:hAnsi="宋体" w:eastAsia="宋体" w:cs="宋体"/>
          <w:b w:val="0"/>
          <w:i w:val="0"/>
          <w:caps w:val="0"/>
          <w:color w:val="404040"/>
          <w:spacing w:val="0"/>
          <w:sz w:val="28"/>
          <w:szCs w:val="28"/>
          <w:shd w:val="clear" w:fill="FFFFFF"/>
        </w:rPr>
        <w:t>日（周六）下午</w:t>
      </w:r>
      <w:r>
        <w:rPr>
          <w:rFonts w:hint="default" w:ascii="Times New Roman" w:hAnsi="Times New Roman" w:cs="Times New Roman"/>
          <w:b w:val="0"/>
          <w:i w:val="0"/>
          <w:caps w:val="0"/>
          <w:color w:val="404040"/>
          <w:spacing w:val="0"/>
          <w:sz w:val="28"/>
          <w:szCs w:val="28"/>
          <w:shd w:val="clear" w:fill="FFFFFF"/>
        </w:rPr>
        <w:t>12:30</w:t>
      </w:r>
      <w:r>
        <w:rPr>
          <w:rFonts w:hint="eastAsia" w:ascii="宋体" w:hAnsi="宋体" w:eastAsia="宋体" w:cs="宋体"/>
          <w:b w:val="0"/>
          <w:i w:val="0"/>
          <w:caps w:val="0"/>
          <w:color w:val="404040"/>
          <w:spacing w:val="0"/>
          <w:sz w:val="28"/>
          <w:szCs w:val="28"/>
          <w:shd w:val="clear" w:fill="FFFFFF"/>
        </w:rPr>
        <w:t>—</w:t>
      </w:r>
      <w:r>
        <w:rPr>
          <w:rFonts w:hint="default" w:ascii="Times New Roman" w:hAnsi="Times New Roman" w:cs="Times New Roman"/>
          <w:b w:val="0"/>
          <w:i w:val="0"/>
          <w:caps w:val="0"/>
          <w:color w:val="404040"/>
          <w:spacing w:val="0"/>
          <w:sz w:val="28"/>
          <w:szCs w:val="28"/>
          <w:shd w:val="clear" w:fill="FFFFFF"/>
        </w:rPr>
        <w:t>16:00</w:t>
      </w:r>
      <w:r>
        <w:rPr>
          <w:rFonts w:hint="eastAsia" w:ascii="宋体" w:hAnsi="宋体" w:eastAsia="宋体" w:cs="宋体"/>
          <w:b w:val="0"/>
          <w:i w:val="0"/>
          <w:caps w:val="0"/>
          <w:color w:val="404040"/>
          <w:spacing w:val="0"/>
          <w:sz w:val="28"/>
          <w:szCs w:val="28"/>
          <w:shd w:val="clear" w:fill="FFFFFF"/>
        </w:rPr>
        <w:t>，浙江海洋大学体育馆（舟山市定海区临城街道海大南路</w:t>
      </w:r>
      <w:r>
        <w:rPr>
          <w:rFonts w:hint="default" w:ascii="Times New Roman" w:hAnsi="Times New Roman" w:cs="Times New Roman"/>
          <w:b w:val="0"/>
          <w:i w:val="0"/>
          <w:caps w:val="0"/>
          <w:color w:val="404040"/>
          <w:spacing w:val="0"/>
          <w:sz w:val="28"/>
          <w:szCs w:val="28"/>
          <w:shd w:val="clear" w:fill="FFFFFF"/>
        </w:rPr>
        <w:t>1</w:t>
      </w:r>
      <w:r>
        <w:rPr>
          <w:rFonts w:hint="eastAsia" w:ascii="宋体" w:hAnsi="宋体" w:eastAsia="宋体" w:cs="宋体"/>
          <w:b w:val="0"/>
          <w:i w:val="0"/>
          <w:caps w:val="0"/>
          <w:color w:val="404040"/>
          <w:spacing w:val="0"/>
          <w:sz w:val="28"/>
          <w:szCs w:val="28"/>
          <w:shd w:val="clear" w:fill="FFFFFF"/>
        </w:rPr>
        <w:t>号）。</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报名要求：应聘者按照公告公布的招聘条件及要求，随带本人身份证、个人简历、普通话证书、获奖证书、一寸彩照一张等有关证件及材料（所有证件均要求提供原件和复印件），如实填写好《岱山县教育局高校专场公开招聘教师报名表》，到所设展位报名。</w:t>
      </w:r>
      <w:r>
        <w:rPr>
          <w:rFonts w:hint="default" w:ascii="Times New Roman" w:hAnsi="Times New Roman" w:cs="Times New Roman"/>
          <w:b w:val="0"/>
          <w:i w:val="0"/>
          <w:caps w:val="0"/>
          <w:color w:val="404040"/>
          <w:spacing w:val="0"/>
          <w:sz w:val="28"/>
          <w:szCs w:val="28"/>
          <w:shd w:val="clear" w:fill="FFFFFF"/>
        </w:rPr>
        <w:t>2018</w:t>
      </w:r>
      <w:r>
        <w:rPr>
          <w:rFonts w:hint="eastAsia" w:ascii="宋体" w:hAnsi="宋体" w:eastAsia="宋体" w:cs="宋体"/>
          <w:b w:val="0"/>
          <w:i w:val="0"/>
          <w:caps w:val="0"/>
          <w:color w:val="404040"/>
          <w:spacing w:val="0"/>
          <w:sz w:val="28"/>
          <w:szCs w:val="28"/>
          <w:shd w:val="clear" w:fill="FFFFFF"/>
        </w:rPr>
        <w:t>年毕业的应届生还应提供《毕业生推荐表》及《普通高等学校毕业生就业协议书》。</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每位报考人员限报一个招聘岗位。</w:t>
      </w:r>
    </w:p>
    <w:p>
      <w:pPr>
        <w:pStyle w:val="3"/>
        <w:keepNext w:val="0"/>
        <w:keepLines w:val="0"/>
        <w:widowControl/>
        <w:suppressLineNumbers w:val="0"/>
        <w:shd w:val="clear" w:fill="FFFFFF"/>
        <w:spacing w:line="495" w:lineRule="atLeast"/>
        <w:ind w:left="0" w:firstLine="420"/>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（二）资格审查</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现场报名结束后，按照招聘岗位所需条件对报名人员进行资格审查。报考人数原则上应达到招聘职位数的</w:t>
      </w:r>
      <w:r>
        <w:rPr>
          <w:rFonts w:hint="default" w:ascii="Times New Roman" w:hAnsi="Times New Roman" w:cs="Times New Roman"/>
          <w:b w:val="0"/>
          <w:i w:val="0"/>
          <w:caps w:val="0"/>
          <w:color w:val="404040"/>
          <w:spacing w:val="0"/>
          <w:sz w:val="28"/>
          <w:szCs w:val="28"/>
          <w:shd w:val="clear" w:fill="FFFFFF"/>
        </w:rPr>
        <w:t>3</w:t>
      </w:r>
      <w:r>
        <w:rPr>
          <w:rFonts w:hint="eastAsia" w:ascii="宋体" w:hAnsi="宋体" w:eastAsia="宋体" w:cs="宋体"/>
          <w:b w:val="0"/>
          <w:i w:val="0"/>
          <w:caps w:val="0"/>
          <w:color w:val="404040"/>
          <w:spacing w:val="0"/>
          <w:sz w:val="28"/>
          <w:szCs w:val="28"/>
          <w:shd w:val="clear" w:fill="FFFFFF"/>
        </w:rPr>
        <w:t>倍，如达不到规定比例，经报岱山县人力资源和社会保障局同意后，根据实际情况酌情确定。如某一岗位符合条件报名人数过多，按学校奖学金获取数量及等级、是否担任学生干部、是否中共党员、社会实践情况、各类荣誉获得情况等进行筛选，考试时间、地点由现场报名当天电话通知为准。</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对报考人员在报名、资格审查、考察、公示、聘用等各个环节中，提供虚假信息和材料、不符合报考条件的或隐瞒本人真实情况，一经查实，即取消报考招聘录用资格，其责任有考生自负。</w:t>
      </w:r>
    </w:p>
    <w:p>
      <w:pPr>
        <w:pStyle w:val="3"/>
        <w:keepNext w:val="0"/>
        <w:keepLines w:val="0"/>
        <w:widowControl/>
        <w:suppressLineNumbers w:val="0"/>
        <w:shd w:val="clear" w:fill="FFFFFF"/>
        <w:spacing w:line="495" w:lineRule="atLeast"/>
        <w:ind w:left="0" w:firstLine="420"/>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四、考试</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考试采用面试、说课测试相结合的方式。面试、说课测试成绩满分均为</w:t>
      </w:r>
      <w:r>
        <w:rPr>
          <w:rFonts w:hint="default" w:ascii="Times New Roman" w:hAnsi="Times New Roman" w:cs="Times New Roman"/>
          <w:b w:val="0"/>
          <w:i w:val="0"/>
          <w:caps w:val="0"/>
          <w:color w:val="404040"/>
          <w:spacing w:val="0"/>
          <w:sz w:val="28"/>
          <w:szCs w:val="28"/>
          <w:shd w:val="clear" w:fill="FFFFFF"/>
        </w:rPr>
        <w:t>100</w:t>
      </w:r>
      <w:r>
        <w:rPr>
          <w:rFonts w:hint="eastAsia" w:ascii="宋体" w:hAnsi="宋体" w:eastAsia="宋体" w:cs="宋体"/>
          <w:b w:val="0"/>
          <w:i w:val="0"/>
          <w:caps w:val="0"/>
          <w:color w:val="404040"/>
          <w:spacing w:val="0"/>
          <w:sz w:val="28"/>
          <w:szCs w:val="28"/>
          <w:shd w:val="clear" w:fill="FFFFFF"/>
        </w:rPr>
        <w:t>分，并分别按</w:t>
      </w:r>
      <w:r>
        <w:rPr>
          <w:rFonts w:hint="default" w:ascii="Times New Roman" w:hAnsi="Times New Roman" w:cs="Times New Roman"/>
          <w:b w:val="0"/>
          <w:i w:val="0"/>
          <w:caps w:val="0"/>
          <w:color w:val="404040"/>
          <w:spacing w:val="0"/>
          <w:sz w:val="28"/>
          <w:szCs w:val="28"/>
          <w:shd w:val="clear" w:fill="FFFFFF"/>
        </w:rPr>
        <w:t>40%</w:t>
      </w:r>
      <w:r>
        <w:rPr>
          <w:rFonts w:hint="eastAsia" w:ascii="宋体" w:hAnsi="宋体" w:eastAsia="宋体" w:cs="宋体"/>
          <w:b w:val="0"/>
          <w:i w:val="0"/>
          <w:caps w:val="0"/>
          <w:color w:val="404040"/>
          <w:spacing w:val="0"/>
          <w:sz w:val="28"/>
          <w:szCs w:val="28"/>
          <w:shd w:val="clear" w:fill="FFFFFF"/>
        </w:rPr>
        <w:t>、</w:t>
      </w:r>
      <w:r>
        <w:rPr>
          <w:rFonts w:hint="default" w:ascii="Times New Roman" w:hAnsi="Times New Roman" w:cs="Times New Roman"/>
          <w:b w:val="0"/>
          <w:i w:val="0"/>
          <w:caps w:val="0"/>
          <w:color w:val="404040"/>
          <w:spacing w:val="0"/>
          <w:sz w:val="28"/>
          <w:szCs w:val="28"/>
          <w:shd w:val="clear" w:fill="FFFFFF"/>
        </w:rPr>
        <w:t>60%</w:t>
      </w:r>
      <w:r>
        <w:rPr>
          <w:rFonts w:hint="eastAsia" w:ascii="宋体" w:hAnsi="宋体" w:eastAsia="宋体" w:cs="宋体"/>
          <w:b w:val="0"/>
          <w:i w:val="0"/>
          <w:caps w:val="0"/>
          <w:color w:val="404040"/>
          <w:spacing w:val="0"/>
          <w:sz w:val="28"/>
          <w:szCs w:val="28"/>
          <w:shd w:val="clear" w:fill="FFFFFF"/>
        </w:rPr>
        <w:t>计入总成绩。</w:t>
      </w:r>
    </w:p>
    <w:p>
      <w:pPr>
        <w:pStyle w:val="3"/>
        <w:keepNext w:val="0"/>
        <w:keepLines w:val="0"/>
        <w:widowControl/>
        <w:suppressLineNumbers w:val="0"/>
        <w:shd w:val="clear" w:fill="FFFFFF"/>
        <w:spacing w:line="495" w:lineRule="atLeast"/>
        <w:ind w:left="0" w:firstLine="420"/>
        <w:rPr>
          <w:rFonts w:hint="default" w:ascii="Arial" w:hAnsi="Arial" w:cs="Arial"/>
          <w:b w:val="0"/>
          <w:i w:val="0"/>
          <w:caps w:val="0"/>
          <w:color w:val="404040"/>
          <w:spacing w:val="0"/>
          <w:sz w:val="18"/>
          <w:szCs w:val="18"/>
        </w:rPr>
      </w:pPr>
      <w:r>
        <w:rPr>
          <w:rFonts w:hint="default" w:ascii="Times New Roman" w:hAnsi="Times New Roman" w:cs="Times New Roman"/>
          <w:b w:val="0"/>
          <w:i w:val="0"/>
          <w:caps w:val="0"/>
          <w:color w:val="404040"/>
          <w:spacing w:val="0"/>
          <w:sz w:val="28"/>
          <w:szCs w:val="28"/>
          <w:shd w:val="clear" w:fill="FFFFFF"/>
        </w:rPr>
        <w:t>1</w:t>
      </w:r>
      <w:r>
        <w:rPr>
          <w:rFonts w:hint="eastAsia" w:ascii="宋体" w:hAnsi="宋体" w:eastAsia="宋体" w:cs="宋体"/>
          <w:b w:val="0"/>
          <w:i w:val="0"/>
          <w:caps w:val="0"/>
          <w:color w:val="404040"/>
          <w:spacing w:val="0"/>
          <w:sz w:val="28"/>
          <w:szCs w:val="28"/>
          <w:shd w:val="clear" w:fill="FFFFFF"/>
        </w:rPr>
        <w:t>、面试</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面试主要测评应聘人员适应岗位要求的专业能力、语言表达能力、逻辑思维能力以及求职动机等。面试成绩满分为</w:t>
      </w:r>
      <w:r>
        <w:rPr>
          <w:rFonts w:hint="default" w:ascii="Times New Roman" w:hAnsi="Times New Roman" w:cs="Times New Roman"/>
          <w:b w:val="0"/>
          <w:i w:val="0"/>
          <w:caps w:val="0"/>
          <w:color w:val="404040"/>
          <w:spacing w:val="0"/>
          <w:sz w:val="28"/>
          <w:szCs w:val="28"/>
          <w:shd w:val="clear" w:fill="FFFFFF"/>
        </w:rPr>
        <w:t>100</w:t>
      </w:r>
      <w:r>
        <w:rPr>
          <w:rFonts w:hint="eastAsia" w:ascii="宋体" w:hAnsi="宋体" w:eastAsia="宋体" w:cs="宋体"/>
          <w:b w:val="0"/>
          <w:i w:val="0"/>
          <w:caps w:val="0"/>
          <w:color w:val="404040"/>
          <w:spacing w:val="0"/>
          <w:sz w:val="28"/>
          <w:szCs w:val="28"/>
          <w:shd w:val="clear" w:fill="FFFFFF"/>
        </w:rPr>
        <w:t>分，合格分为</w:t>
      </w:r>
      <w:r>
        <w:rPr>
          <w:rFonts w:hint="default" w:ascii="Times New Roman" w:hAnsi="Times New Roman" w:cs="Times New Roman"/>
          <w:b w:val="0"/>
          <w:i w:val="0"/>
          <w:caps w:val="0"/>
          <w:color w:val="404040"/>
          <w:spacing w:val="0"/>
          <w:sz w:val="28"/>
          <w:szCs w:val="28"/>
          <w:shd w:val="clear" w:fill="FFFFFF"/>
        </w:rPr>
        <w:t>60</w:t>
      </w:r>
      <w:r>
        <w:rPr>
          <w:rFonts w:hint="eastAsia" w:ascii="宋体" w:hAnsi="宋体" w:eastAsia="宋体" w:cs="宋体"/>
          <w:b w:val="0"/>
          <w:i w:val="0"/>
          <w:caps w:val="0"/>
          <w:color w:val="404040"/>
          <w:spacing w:val="0"/>
          <w:sz w:val="28"/>
          <w:szCs w:val="28"/>
          <w:shd w:val="clear" w:fill="FFFFFF"/>
        </w:rPr>
        <w:t>分，低于</w:t>
      </w:r>
      <w:r>
        <w:rPr>
          <w:rFonts w:hint="default" w:ascii="Times New Roman" w:hAnsi="Times New Roman" w:cs="Times New Roman"/>
          <w:b w:val="0"/>
          <w:i w:val="0"/>
          <w:caps w:val="0"/>
          <w:color w:val="404040"/>
          <w:spacing w:val="0"/>
          <w:sz w:val="28"/>
          <w:szCs w:val="28"/>
          <w:shd w:val="clear" w:fill="FFFFFF"/>
        </w:rPr>
        <w:t>60</w:t>
      </w:r>
      <w:r>
        <w:rPr>
          <w:rFonts w:hint="eastAsia" w:ascii="宋体" w:hAnsi="宋体" w:eastAsia="宋体" w:cs="宋体"/>
          <w:b w:val="0"/>
          <w:i w:val="0"/>
          <w:caps w:val="0"/>
          <w:color w:val="404040"/>
          <w:spacing w:val="0"/>
          <w:sz w:val="28"/>
          <w:szCs w:val="28"/>
          <w:shd w:val="clear" w:fill="FFFFFF"/>
        </w:rPr>
        <w:t>分的不能列入说课测试对象。</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面试后，根据面试成绩按招聘计划</w:t>
      </w:r>
      <w:r>
        <w:rPr>
          <w:rFonts w:hint="default" w:ascii="Times New Roman" w:hAnsi="Times New Roman" w:cs="Times New Roman"/>
          <w:b w:val="0"/>
          <w:i w:val="0"/>
          <w:caps w:val="0"/>
          <w:color w:val="404040"/>
          <w:spacing w:val="0"/>
          <w:sz w:val="28"/>
          <w:szCs w:val="28"/>
          <w:shd w:val="clear" w:fill="FFFFFF"/>
        </w:rPr>
        <w:t>1:3</w:t>
      </w:r>
      <w:r>
        <w:rPr>
          <w:rFonts w:hint="eastAsia" w:ascii="宋体" w:hAnsi="宋体" w:eastAsia="宋体" w:cs="宋体"/>
          <w:b w:val="0"/>
          <w:i w:val="0"/>
          <w:caps w:val="0"/>
          <w:color w:val="404040"/>
          <w:spacing w:val="0"/>
          <w:sz w:val="28"/>
          <w:szCs w:val="28"/>
          <w:shd w:val="clear" w:fill="FFFFFF"/>
        </w:rPr>
        <w:t>的比例确定各岗位入围说课测试人员名单。如达不到规定比例，按实际参加人数确定。</w:t>
      </w:r>
    </w:p>
    <w:p>
      <w:pPr>
        <w:pStyle w:val="3"/>
        <w:keepNext w:val="0"/>
        <w:keepLines w:val="0"/>
        <w:widowControl/>
        <w:suppressLineNumbers w:val="0"/>
        <w:shd w:val="clear" w:fill="FFFFFF"/>
        <w:spacing w:line="495" w:lineRule="atLeast"/>
        <w:ind w:left="0" w:firstLine="420"/>
        <w:rPr>
          <w:rFonts w:hint="default" w:ascii="Arial" w:hAnsi="Arial" w:cs="Arial"/>
          <w:b w:val="0"/>
          <w:i w:val="0"/>
          <w:caps w:val="0"/>
          <w:color w:val="404040"/>
          <w:spacing w:val="0"/>
          <w:sz w:val="18"/>
          <w:szCs w:val="18"/>
        </w:rPr>
      </w:pPr>
      <w:r>
        <w:rPr>
          <w:rFonts w:hint="default" w:ascii="Times New Roman" w:hAnsi="Times New Roman" w:cs="Times New Roman"/>
          <w:b w:val="0"/>
          <w:i w:val="0"/>
          <w:caps w:val="0"/>
          <w:color w:val="404040"/>
          <w:spacing w:val="0"/>
          <w:sz w:val="28"/>
          <w:szCs w:val="28"/>
          <w:shd w:val="clear" w:fill="FFFFFF"/>
        </w:rPr>
        <w:t>2</w:t>
      </w:r>
      <w:r>
        <w:rPr>
          <w:rFonts w:hint="eastAsia" w:ascii="宋体" w:hAnsi="宋体" w:eastAsia="宋体" w:cs="宋体"/>
          <w:b w:val="0"/>
          <w:i w:val="0"/>
          <w:caps w:val="0"/>
          <w:color w:val="404040"/>
          <w:spacing w:val="0"/>
          <w:sz w:val="28"/>
          <w:szCs w:val="28"/>
          <w:shd w:val="clear" w:fill="FFFFFF"/>
        </w:rPr>
        <w:t>、说课测试</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说课测试成绩满分为</w:t>
      </w:r>
      <w:r>
        <w:rPr>
          <w:rFonts w:hint="default" w:ascii="Times New Roman" w:hAnsi="Times New Roman" w:cs="Times New Roman"/>
          <w:b w:val="0"/>
          <w:i w:val="0"/>
          <w:caps w:val="0"/>
          <w:color w:val="404040"/>
          <w:spacing w:val="0"/>
          <w:sz w:val="28"/>
          <w:szCs w:val="28"/>
          <w:shd w:val="clear" w:fill="FFFFFF"/>
        </w:rPr>
        <w:t>100</w:t>
      </w:r>
      <w:r>
        <w:rPr>
          <w:rFonts w:hint="eastAsia" w:ascii="宋体" w:hAnsi="宋体" w:eastAsia="宋体" w:cs="宋体"/>
          <w:b w:val="0"/>
          <w:i w:val="0"/>
          <w:caps w:val="0"/>
          <w:color w:val="404040"/>
          <w:spacing w:val="0"/>
          <w:sz w:val="28"/>
          <w:szCs w:val="28"/>
          <w:shd w:val="clear" w:fill="FFFFFF"/>
        </w:rPr>
        <w:t>分，合格分为</w:t>
      </w:r>
      <w:r>
        <w:rPr>
          <w:rFonts w:hint="default" w:ascii="Times New Roman" w:hAnsi="Times New Roman" w:cs="Times New Roman"/>
          <w:b w:val="0"/>
          <w:i w:val="0"/>
          <w:caps w:val="0"/>
          <w:color w:val="404040"/>
          <w:spacing w:val="0"/>
          <w:sz w:val="28"/>
          <w:szCs w:val="28"/>
          <w:shd w:val="clear" w:fill="FFFFFF"/>
        </w:rPr>
        <w:t>60</w:t>
      </w:r>
      <w:r>
        <w:rPr>
          <w:rFonts w:hint="eastAsia" w:ascii="宋体" w:hAnsi="宋体" w:eastAsia="宋体" w:cs="宋体"/>
          <w:b w:val="0"/>
          <w:i w:val="0"/>
          <w:caps w:val="0"/>
          <w:color w:val="404040"/>
          <w:spacing w:val="0"/>
          <w:sz w:val="28"/>
          <w:szCs w:val="28"/>
          <w:shd w:val="clear" w:fill="FFFFFF"/>
        </w:rPr>
        <w:t>分，低于</w:t>
      </w:r>
      <w:r>
        <w:rPr>
          <w:rFonts w:hint="default" w:ascii="Times New Roman" w:hAnsi="Times New Roman" w:cs="Times New Roman"/>
          <w:b w:val="0"/>
          <w:i w:val="0"/>
          <w:caps w:val="0"/>
          <w:color w:val="404040"/>
          <w:spacing w:val="0"/>
          <w:sz w:val="28"/>
          <w:szCs w:val="28"/>
          <w:shd w:val="clear" w:fill="FFFFFF"/>
        </w:rPr>
        <w:t>60</w:t>
      </w:r>
      <w:r>
        <w:rPr>
          <w:rFonts w:hint="eastAsia" w:ascii="宋体" w:hAnsi="宋体" w:eastAsia="宋体" w:cs="宋体"/>
          <w:b w:val="0"/>
          <w:i w:val="0"/>
          <w:caps w:val="0"/>
          <w:color w:val="404040"/>
          <w:spacing w:val="0"/>
          <w:sz w:val="28"/>
          <w:szCs w:val="28"/>
          <w:shd w:val="clear" w:fill="FFFFFF"/>
        </w:rPr>
        <w:t>分的考生不能列入体检、考察对象。</w:t>
      </w:r>
    </w:p>
    <w:p>
      <w:pPr>
        <w:pStyle w:val="3"/>
        <w:keepNext w:val="0"/>
        <w:keepLines w:val="0"/>
        <w:widowControl/>
        <w:suppressLineNumbers w:val="0"/>
        <w:shd w:val="clear" w:fill="FFFFFF"/>
        <w:spacing w:line="495" w:lineRule="atLeast"/>
        <w:ind w:left="0" w:firstLine="420"/>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五、体检和考察</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考试完毕，根据“面试成绩×</w:t>
      </w:r>
      <w:r>
        <w:rPr>
          <w:rFonts w:hint="default" w:ascii="Times New Roman" w:hAnsi="Times New Roman" w:cs="Times New Roman"/>
          <w:b w:val="0"/>
          <w:i w:val="0"/>
          <w:caps w:val="0"/>
          <w:color w:val="404040"/>
          <w:spacing w:val="0"/>
          <w:sz w:val="28"/>
          <w:szCs w:val="28"/>
          <w:shd w:val="clear" w:fill="FFFFFF"/>
        </w:rPr>
        <w:t>40%+</w:t>
      </w:r>
      <w:r>
        <w:rPr>
          <w:rFonts w:hint="eastAsia" w:ascii="宋体" w:hAnsi="宋体" w:eastAsia="宋体" w:cs="宋体"/>
          <w:b w:val="0"/>
          <w:i w:val="0"/>
          <w:caps w:val="0"/>
          <w:color w:val="404040"/>
          <w:spacing w:val="0"/>
          <w:sz w:val="28"/>
          <w:szCs w:val="28"/>
          <w:shd w:val="clear" w:fill="FFFFFF"/>
        </w:rPr>
        <w:t>说课测试成绩×</w:t>
      </w:r>
      <w:r>
        <w:rPr>
          <w:rFonts w:hint="default" w:ascii="Times New Roman" w:hAnsi="Times New Roman" w:cs="Times New Roman"/>
          <w:b w:val="0"/>
          <w:i w:val="0"/>
          <w:caps w:val="0"/>
          <w:color w:val="404040"/>
          <w:spacing w:val="0"/>
          <w:sz w:val="28"/>
          <w:szCs w:val="28"/>
          <w:shd w:val="clear" w:fill="FFFFFF"/>
        </w:rPr>
        <w:t>60%</w:t>
      </w:r>
      <w:r>
        <w:rPr>
          <w:rFonts w:hint="eastAsia" w:ascii="宋体" w:hAnsi="宋体" w:eastAsia="宋体" w:cs="宋体"/>
          <w:b w:val="0"/>
          <w:i w:val="0"/>
          <w:caps w:val="0"/>
          <w:color w:val="404040"/>
          <w:spacing w:val="0"/>
          <w:sz w:val="28"/>
          <w:szCs w:val="28"/>
          <w:shd w:val="clear" w:fill="FFFFFF"/>
        </w:rPr>
        <w:t>”的办法计算总成绩，总成绩满分为</w:t>
      </w:r>
      <w:r>
        <w:rPr>
          <w:rFonts w:hint="default" w:ascii="Times New Roman" w:hAnsi="Times New Roman" w:cs="Times New Roman"/>
          <w:b w:val="0"/>
          <w:i w:val="0"/>
          <w:caps w:val="0"/>
          <w:color w:val="404040"/>
          <w:spacing w:val="0"/>
          <w:sz w:val="28"/>
          <w:szCs w:val="28"/>
          <w:shd w:val="clear" w:fill="FFFFFF"/>
        </w:rPr>
        <w:t>100</w:t>
      </w:r>
      <w:r>
        <w:rPr>
          <w:rFonts w:hint="eastAsia" w:ascii="宋体" w:hAnsi="宋体" w:eastAsia="宋体" w:cs="宋体"/>
          <w:b w:val="0"/>
          <w:i w:val="0"/>
          <w:caps w:val="0"/>
          <w:color w:val="404040"/>
          <w:spacing w:val="0"/>
          <w:sz w:val="28"/>
          <w:szCs w:val="28"/>
          <w:shd w:val="clear" w:fill="FFFFFF"/>
        </w:rPr>
        <w:t>分，计算到小数点后两位，尾数四舍五入，若总成绩相等，以说课测试成绩高的排位在前。</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根据总成绩从高分到低分按招聘岗位计划</w:t>
      </w:r>
      <w:r>
        <w:rPr>
          <w:rFonts w:hint="default" w:ascii="Times New Roman" w:hAnsi="Times New Roman" w:cs="Times New Roman"/>
          <w:b w:val="0"/>
          <w:i w:val="0"/>
          <w:caps w:val="0"/>
          <w:color w:val="404040"/>
          <w:spacing w:val="0"/>
          <w:sz w:val="28"/>
          <w:szCs w:val="28"/>
          <w:shd w:val="clear" w:fill="FFFFFF"/>
        </w:rPr>
        <w:t>1</w:t>
      </w:r>
      <w:r>
        <w:rPr>
          <w:rFonts w:hint="eastAsia" w:ascii="宋体" w:hAnsi="宋体" w:eastAsia="宋体" w:cs="宋体"/>
          <w:b w:val="0"/>
          <w:i w:val="0"/>
          <w:caps w:val="0"/>
          <w:color w:val="404040"/>
          <w:spacing w:val="0"/>
          <w:sz w:val="28"/>
          <w:szCs w:val="28"/>
          <w:shd w:val="clear" w:fill="FFFFFF"/>
        </w:rPr>
        <w:t>：</w:t>
      </w:r>
      <w:r>
        <w:rPr>
          <w:rFonts w:hint="default" w:ascii="Times New Roman" w:hAnsi="Times New Roman" w:cs="Times New Roman"/>
          <w:b w:val="0"/>
          <w:i w:val="0"/>
          <w:caps w:val="0"/>
          <w:color w:val="404040"/>
          <w:spacing w:val="0"/>
          <w:sz w:val="28"/>
          <w:szCs w:val="28"/>
          <w:shd w:val="clear" w:fill="FFFFFF"/>
        </w:rPr>
        <w:t>1</w:t>
      </w:r>
      <w:r>
        <w:rPr>
          <w:rFonts w:hint="eastAsia" w:ascii="宋体" w:hAnsi="宋体" w:eastAsia="宋体" w:cs="宋体"/>
          <w:b w:val="0"/>
          <w:i w:val="0"/>
          <w:caps w:val="0"/>
          <w:color w:val="404040"/>
          <w:spacing w:val="0"/>
          <w:sz w:val="28"/>
          <w:szCs w:val="28"/>
          <w:shd w:val="clear" w:fill="FFFFFF"/>
        </w:rPr>
        <w:t>的比例确定体检、考察对象。</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体检参照《公务员录用体检通用标准</w:t>
      </w:r>
      <w:r>
        <w:rPr>
          <w:rFonts w:hint="default" w:ascii="Times New Roman" w:hAnsi="Times New Roman" w:cs="Times New Roman"/>
          <w:b w:val="0"/>
          <w:i w:val="0"/>
          <w:caps w:val="0"/>
          <w:color w:val="404040"/>
          <w:spacing w:val="0"/>
          <w:sz w:val="28"/>
          <w:szCs w:val="28"/>
          <w:shd w:val="clear" w:fill="FFFFFF"/>
        </w:rPr>
        <w:t>(</w:t>
      </w:r>
      <w:r>
        <w:rPr>
          <w:rFonts w:hint="eastAsia" w:ascii="宋体" w:hAnsi="宋体" w:eastAsia="宋体" w:cs="宋体"/>
          <w:b w:val="0"/>
          <w:i w:val="0"/>
          <w:caps w:val="0"/>
          <w:color w:val="404040"/>
          <w:spacing w:val="0"/>
          <w:sz w:val="28"/>
          <w:szCs w:val="28"/>
          <w:shd w:val="clear" w:fill="FFFFFF"/>
        </w:rPr>
        <w:t>试行</w:t>
      </w:r>
      <w:r>
        <w:rPr>
          <w:rFonts w:hint="default" w:ascii="Times New Roman" w:hAnsi="Times New Roman" w:cs="Times New Roman"/>
          <w:b w:val="0"/>
          <w:i w:val="0"/>
          <w:caps w:val="0"/>
          <w:color w:val="404040"/>
          <w:spacing w:val="0"/>
          <w:sz w:val="28"/>
          <w:szCs w:val="28"/>
          <w:shd w:val="clear" w:fill="FFFFFF"/>
        </w:rPr>
        <w:t>)</w:t>
      </w:r>
      <w:r>
        <w:rPr>
          <w:rFonts w:hint="eastAsia" w:ascii="宋体" w:hAnsi="宋体" w:eastAsia="宋体" w:cs="宋体"/>
          <w:b w:val="0"/>
          <w:i w:val="0"/>
          <w:caps w:val="0"/>
          <w:color w:val="404040"/>
          <w:spacing w:val="0"/>
          <w:sz w:val="28"/>
          <w:szCs w:val="28"/>
          <w:shd w:val="clear" w:fill="FFFFFF"/>
        </w:rPr>
        <w:t>》</w:t>
      </w:r>
      <w:r>
        <w:rPr>
          <w:rFonts w:hint="default" w:ascii="Times New Roman" w:hAnsi="Times New Roman" w:cs="Times New Roman"/>
          <w:b w:val="0"/>
          <w:i w:val="0"/>
          <w:caps w:val="0"/>
          <w:color w:val="404040"/>
          <w:spacing w:val="0"/>
          <w:sz w:val="28"/>
          <w:szCs w:val="28"/>
          <w:shd w:val="clear" w:fill="FFFFFF"/>
        </w:rPr>
        <w:t>(</w:t>
      </w:r>
      <w:r>
        <w:rPr>
          <w:rFonts w:hint="eastAsia" w:ascii="宋体" w:hAnsi="宋体" w:eastAsia="宋体" w:cs="宋体"/>
          <w:b w:val="0"/>
          <w:i w:val="0"/>
          <w:caps w:val="0"/>
          <w:color w:val="404040"/>
          <w:spacing w:val="0"/>
          <w:sz w:val="28"/>
          <w:szCs w:val="28"/>
          <w:shd w:val="clear" w:fill="FFFFFF"/>
        </w:rPr>
        <w:t>修订后</w:t>
      </w:r>
      <w:r>
        <w:rPr>
          <w:rFonts w:hint="default" w:ascii="Times New Roman" w:hAnsi="Times New Roman" w:cs="Times New Roman"/>
          <w:b w:val="0"/>
          <w:i w:val="0"/>
          <w:caps w:val="0"/>
          <w:color w:val="404040"/>
          <w:spacing w:val="0"/>
          <w:sz w:val="28"/>
          <w:szCs w:val="28"/>
          <w:shd w:val="clear" w:fill="FFFFFF"/>
        </w:rPr>
        <w:t>)</w:t>
      </w:r>
      <w:r>
        <w:rPr>
          <w:rFonts w:hint="eastAsia" w:ascii="宋体" w:hAnsi="宋体" w:eastAsia="宋体" w:cs="宋体"/>
          <w:b w:val="0"/>
          <w:i w:val="0"/>
          <w:caps w:val="0"/>
          <w:color w:val="404040"/>
          <w:spacing w:val="0"/>
          <w:sz w:val="28"/>
          <w:szCs w:val="28"/>
          <w:shd w:val="clear" w:fill="FFFFFF"/>
        </w:rPr>
        <w:t>并按照有关操作规程执行。</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考察参照《浙江省公务员录用考察工作细则</w:t>
      </w:r>
      <w:r>
        <w:rPr>
          <w:rFonts w:hint="default" w:ascii="Times New Roman" w:hAnsi="Times New Roman" w:cs="Times New Roman"/>
          <w:b w:val="0"/>
          <w:i w:val="0"/>
          <w:caps w:val="0"/>
          <w:color w:val="404040"/>
          <w:spacing w:val="0"/>
          <w:sz w:val="28"/>
          <w:szCs w:val="28"/>
          <w:shd w:val="clear" w:fill="FFFFFF"/>
        </w:rPr>
        <w:t>(</w:t>
      </w:r>
      <w:r>
        <w:rPr>
          <w:rFonts w:hint="eastAsia" w:ascii="宋体" w:hAnsi="宋体" w:eastAsia="宋体" w:cs="宋体"/>
          <w:b w:val="0"/>
          <w:i w:val="0"/>
          <w:caps w:val="0"/>
          <w:color w:val="404040"/>
          <w:spacing w:val="0"/>
          <w:sz w:val="28"/>
          <w:szCs w:val="28"/>
          <w:shd w:val="clear" w:fill="FFFFFF"/>
        </w:rPr>
        <w:t>试行</w:t>
      </w:r>
      <w:r>
        <w:rPr>
          <w:rFonts w:hint="default" w:ascii="Times New Roman" w:hAnsi="Times New Roman" w:cs="Times New Roman"/>
          <w:b w:val="0"/>
          <w:i w:val="0"/>
          <w:caps w:val="0"/>
          <w:color w:val="404040"/>
          <w:spacing w:val="0"/>
          <w:sz w:val="28"/>
          <w:szCs w:val="28"/>
          <w:shd w:val="clear" w:fill="FFFFFF"/>
        </w:rPr>
        <w:t>)</w:t>
      </w:r>
      <w:r>
        <w:rPr>
          <w:rFonts w:hint="eastAsia" w:ascii="宋体" w:hAnsi="宋体" w:eastAsia="宋体" w:cs="宋体"/>
          <w:b w:val="0"/>
          <w:i w:val="0"/>
          <w:caps w:val="0"/>
          <w:color w:val="404040"/>
          <w:spacing w:val="0"/>
          <w:sz w:val="28"/>
          <w:szCs w:val="28"/>
          <w:shd w:val="clear" w:fill="FFFFFF"/>
        </w:rPr>
        <w:t>》、《关于修订〈浙江省公务员录用考察工作细则</w:t>
      </w:r>
      <w:r>
        <w:rPr>
          <w:rFonts w:hint="default" w:ascii="Times New Roman" w:hAnsi="Times New Roman" w:cs="Times New Roman"/>
          <w:b w:val="0"/>
          <w:i w:val="0"/>
          <w:caps w:val="0"/>
          <w:color w:val="404040"/>
          <w:spacing w:val="0"/>
          <w:sz w:val="28"/>
          <w:szCs w:val="28"/>
          <w:shd w:val="clear" w:fill="FFFFFF"/>
        </w:rPr>
        <w:t>(</w:t>
      </w:r>
      <w:r>
        <w:rPr>
          <w:rFonts w:hint="eastAsia" w:ascii="宋体" w:hAnsi="宋体" w:eastAsia="宋体" w:cs="宋体"/>
          <w:b w:val="0"/>
          <w:i w:val="0"/>
          <w:caps w:val="0"/>
          <w:color w:val="404040"/>
          <w:spacing w:val="0"/>
          <w:sz w:val="28"/>
          <w:szCs w:val="28"/>
          <w:shd w:val="clear" w:fill="FFFFFF"/>
        </w:rPr>
        <w:t>试行</w:t>
      </w:r>
      <w:r>
        <w:rPr>
          <w:rFonts w:hint="default" w:ascii="Times New Roman" w:hAnsi="Times New Roman" w:cs="Times New Roman"/>
          <w:b w:val="0"/>
          <w:i w:val="0"/>
          <w:caps w:val="0"/>
          <w:color w:val="404040"/>
          <w:spacing w:val="0"/>
          <w:sz w:val="28"/>
          <w:szCs w:val="28"/>
          <w:shd w:val="clear" w:fill="FFFFFF"/>
        </w:rPr>
        <w:t>)</w:t>
      </w:r>
      <w:r>
        <w:rPr>
          <w:rFonts w:hint="eastAsia" w:ascii="宋体" w:hAnsi="宋体" w:eastAsia="宋体" w:cs="宋体"/>
          <w:b w:val="0"/>
          <w:i w:val="0"/>
          <w:caps w:val="0"/>
          <w:color w:val="404040"/>
          <w:spacing w:val="0"/>
          <w:sz w:val="28"/>
          <w:szCs w:val="28"/>
          <w:shd w:val="clear" w:fill="FFFFFF"/>
        </w:rPr>
        <w:t>〉有关条款的通知》</w:t>
      </w:r>
      <w:r>
        <w:rPr>
          <w:rFonts w:hint="default" w:ascii="Times New Roman" w:hAnsi="Times New Roman" w:cs="Times New Roman"/>
          <w:b w:val="0"/>
          <w:i w:val="0"/>
          <w:caps w:val="0"/>
          <w:color w:val="404040"/>
          <w:spacing w:val="0"/>
          <w:sz w:val="28"/>
          <w:szCs w:val="28"/>
          <w:shd w:val="clear" w:fill="FFFFFF"/>
        </w:rPr>
        <w:t>(</w:t>
      </w:r>
      <w:r>
        <w:rPr>
          <w:rFonts w:hint="eastAsia" w:ascii="宋体" w:hAnsi="宋体" w:eastAsia="宋体" w:cs="宋体"/>
          <w:b w:val="0"/>
          <w:i w:val="0"/>
          <w:caps w:val="0"/>
          <w:color w:val="404040"/>
          <w:spacing w:val="0"/>
          <w:sz w:val="28"/>
          <w:szCs w:val="28"/>
          <w:shd w:val="clear" w:fill="FFFFFF"/>
        </w:rPr>
        <w:t>浙人社发〔</w:t>
      </w:r>
      <w:r>
        <w:rPr>
          <w:rFonts w:hint="default" w:ascii="Times New Roman" w:hAnsi="Times New Roman" w:cs="Times New Roman"/>
          <w:b w:val="0"/>
          <w:i w:val="0"/>
          <w:caps w:val="0"/>
          <w:color w:val="404040"/>
          <w:spacing w:val="0"/>
          <w:sz w:val="28"/>
          <w:szCs w:val="28"/>
          <w:shd w:val="clear" w:fill="FFFFFF"/>
        </w:rPr>
        <w:t>2014</w:t>
      </w:r>
      <w:r>
        <w:rPr>
          <w:rFonts w:hint="eastAsia" w:ascii="宋体" w:hAnsi="宋体" w:eastAsia="宋体" w:cs="宋体"/>
          <w:b w:val="0"/>
          <w:i w:val="0"/>
          <w:caps w:val="0"/>
          <w:color w:val="404040"/>
          <w:spacing w:val="0"/>
          <w:sz w:val="28"/>
          <w:szCs w:val="28"/>
          <w:shd w:val="clear" w:fill="FFFFFF"/>
        </w:rPr>
        <w:t>〕</w:t>
      </w:r>
      <w:r>
        <w:rPr>
          <w:rFonts w:hint="default" w:ascii="Times New Roman" w:hAnsi="Times New Roman" w:cs="Times New Roman"/>
          <w:b w:val="0"/>
          <w:i w:val="0"/>
          <w:caps w:val="0"/>
          <w:color w:val="404040"/>
          <w:spacing w:val="0"/>
          <w:sz w:val="28"/>
          <w:szCs w:val="28"/>
          <w:shd w:val="clear" w:fill="FFFFFF"/>
        </w:rPr>
        <w:t>149</w:t>
      </w:r>
      <w:r>
        <w:rPr>
          <w:rFonts w:hint="eastAsia" w:ascii="宋体" w:hAnsi="宋体" w:eastAsia="宋体" w:cs="宋体"/>
          <w:b w:val="0"/>
          <w:i w:val="0"/>
          <w:caps w:val="0"/>
          <w:color w:val="404040"/>
          <w:spacing w:val="0"/>
          <w:sz w:val="28"/>
          <w:szCs w:val="28"/>
          <w:shd w:val="clear" w:fill="FFFFFF"/>
        </w:rPr>
        <w:t>号</w:t>
      </w:r>
      <w:r>
        <w:rPr>
          <w:rFonts w:hint="default" w:ascii="Times New Roman" w:hAnsi="Times New Roman" w:cs="Times New Roman"/>
          <w:b w:val="0"/>
          <w:i w:val="0"/>
          <w:caps w:val="0"/>
          <w:color w:val="404040"/>
          <w:spacing w:val="0"/>
          <w:sz w:val="28"/>
          <w:szCs w:val="28"/>
          <w:shd w:val="clear" w:fill="FFFFFF"/>
        </w:rPr>
        <w:t>)</w:t>
      </w:r>
      <w:r>
        <w:rPr>
          <w:rFonts w:hint="eastAsia" w:ascii="宋体" w:hAnsi="宋体" w:eastAsia="宋体" w:cs="宋体"/>
          <w:b w:val="0"/>
          <w:i w:val="0"/>
          <w:caps w:val="0"/>
          <w:color w:val="404040"/>
          <w:spacing w:val="0"/>
          <w:sz w:val="28"/>
          <w:szCs w:val="28"/>
          <w:shd w:val="clear" w:fill="FFFFFF"/>
        </w:rPr>
        <w:t>执行。</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体检和考察工作由招聘单位适时组织实施，如体检、考察不合格或放弃的，按考试总成绩从高分到低分依次递补。一次递补后再出现放弃或不合格情况的，不再递补。</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入围体检的</w:t>
      </w:r>
      <w:r>
        <w:rPr>
          <w:rFonts w:hint="default" w:ascii="Times New Roman" w:hAnsi="Times New Roman" w:cs="Times New Roman"/>
          <w:b w:val="0"/>
          <w:i w:val="0"/>
          <w:caps w:val="0"/>
          <w:color w:val="404040"/>
          <w:spacing w:val="0"/>
          <w:sz w:val="28"/>
          <w:szCs w:val="28"/>
          <w:shd w:val="clear" w:fill="FFFFFF"/>
        </w:rPr>
        <w:t>2018</w:t>
      </w:r>
      <w:r>
        <w:rPr>
          <w:rFonts w:hint="eastAsia" w:ascii="宋体" w:hAnsi="宋体" w:eastAsia="宋体" w:cs="宋体"/>
          <w:b w:val="0"/>
          <w:i w:val="0"/>
          <w:caps w:val="0"/>
          <w:color w:val="404040"/>
          <w:spacing w:val="0"/>
          <w:sz w:val="28"/>
          <w:szCs w:val="28"/>
          <w:shd w:val="clear" w:fill="FFFFFF"/>
        </w:rPr>
        <w:t>年普通高校应届毕业生在体检之前上交《高校毕业生就业（推荐）协议书》。</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六、公示和聘用</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经体检、考察合格者，按职位确定拟聘用人选，并在岱山县人力资源和社会保障局网站和岱山县教育网上公示</w:t>
      </w:r>
      <w:r>
        <w:rPr>
          <w:rFonts w:hint="default" w:ascii="Times New Roman" w:hAnsi="Times New Roman" w:cs="Times New Roman"/>
          <w:b w:val="0"/>
          <w:i w:val="0"/>
          <w:caps w:val="0"/>
          <w:color w:val="404040"/>
          <w:spacing w:val="0"/>
          <w:sz w:val="28"/>
          <w:szCs w:val="28"/>
          <w:shd w:val="clear" w:fill="FFFFFF"/>
        </w:rPr>
        <w:t>7</w:t>
      </w:r>
      <w:r>
        <w:rPr>
          <w:rFonts w:hint="eastAsia" w:ascii="宋体" w:hAnsi="宋体" w:eastAsia="宋体" w:cs="宋体"/>
          <w:b w:val="0"/>
          <w:i w:val="0"/>
          <w:caps w:val="0"/>
          <w:color w:val="404040"/>
          <w:spacing w:val="0"/>
          <w:sz w:val="28"/>
          <w:szCs w:val="28"/>
          <w:shd w:val="clear" w:fill="FFFFFF"/>
        </w:rPr>
        <w:t>个工作日。公示期满后，没有异议或反映问题经核实不影响聘用的，按规定发放《拟聘用通知书》。拟聘用人员持《拟聘用通知书》于规定时间到县教育局报到，县教育局将根据考生实际情况安排不少于三个月的跟班实习或顶岗实习。实习期间给予一定的劳酬补贴。无正当理由逾期不报到者，取消其聘用资格。</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实习结束后，县教育局将在</w:t>
      </w:r>
      <w:r>
        <w:rPr>
          <w:rFonts w:hint="default" w:ascii="Times New Roman" w:hAnsi="Times New Roman" w:cs="Times New Roman"/>
          <w:b w:val="0"/>
          <w:i w:val="0"/>
          <w:caps w:val="0"/>
          <w:color w:val="404040"/>
          <w:spacing w:val="0"/>
          <w:sz w:val="28"/>
          <w:szCs w:val="28"/>
          <w:shd w:val="clear" w:fill="FFFFFF"/>
        </w:rPr>
        <w:t>2018</w:t>
      </w:r>
      <w:r>
        <w:rPr>
          <w:rFonts w:hint="eastAsia" w:ascii="宋体" w:hAnsi="宋体" w:eastAsia="宋体" w:cs="宋体"/>
          <w:b w:val="0"/>
          <w:i w:val="0"/>
          <w:caps w:val="0"/>
          <w:color w:val="404040"/>
          <w:spacing w:val="0"/>
          <w:sz w:val="28"/>
          <w:szCs w:val="28"/>
          <w:shd w:val="clear" w:fill="FFFFFF"/>
        </w:rPr>
        <w:t>年</w:t>
      </w:r>
      <w:r>
        <w:rPr>
          <w:rFonts w:hint="default" w:ascii="Times New Roman" w:hAnsi="Times New Roman" w:cs="Times New Roman"/>
          <w:b w:val="0"/>
          <w:i w:val="0"/>
          <w:caps w:val="0"/>
          <w:color w:val="404040"/>
          <w:spacing w:val="0"/>
          <w:sz w:val="28"/>
          <w:szCs w:val="28"/>
          <w:shd w:val="clear" w:fill="FFFFFF"/>
        </w:rPr>
        <w:t>8</w:t>
      </w:r>
      <w:r>
        <w:rPr>
          <w:rFonts w:hint="eastAsia" w:ascii="宋体" w:hAnsi="宋体" w:eastAsia="宋体" w:cs="宋体"/>
          <w:b w:val="0"/>
          <w:i w:val="0"/>
          <w:caps w:val="0"/>
          <w:color w:val="404040"/>
          <w:spacing w:val="0"/>
          <w:sz w:val="28"/>
          <w:szCs w:val="28"/>
          <w:shd w:val="clear" w:fill="FFFFFF"/>
        </w:rPr>
        <w:t>月份将上述人员统一分配到各县属学校，签订聘用合同，办理聘用手续，受聘人员纳入事业单位编制，享受事业单位有关待遇。拟聘用对象在规定时间里无正当理由逾期不报到的、</w:t>
      </w:r>
      <w:r>
        <w:rPr>
          <w:rFonts w:hint="default" w:ascii="Times New Roman" w:hAnsi="Times New Roman" w:cs="Times New Roman"/>
          <w:b w:val="0"/>
          <w:i w:val="0"/>
          <w:caps w:val="0"/>
          <w:color w:val="404040"/>
          <w:spacing w:val="0"/>
          <w:sz w:val="28"/>
          <w:szCs w:val="28"/>
          <w:shd w:val="clear" w:fill="FFFFFF"/>
        </w:rPr>
        <w:t>2018</w:t>
      </w:r>
      <w:r>
        <w:rPr>
          <w:rFonts w:hint="eastAsia" w:ascii="宋体" w:hAnsi="宋体" w:eastAsia="宋体" w:cs="宋体"/>
          <w:b w:val="0"/>
          <w:i w:val="0"/>
          <w:caps w:val="0"/>
          <w:color w:val="404040"/>
          <w:spacing w:val="0"/>
          <w:sz w:val="28"/>
          <w:szCs w:val="28"/>
          <w:shd w:val="clear" w:fill="FFFFFF"/>
        </w:rPr>
        <w:t>年全日制普通高校应届毕业生不能在</w:t>
      </w:r>
      <w:r>
        <w:rPr>
          <w:rFonts w:hint="default" w:ascii="Times New Roman" w:hAnsi="Times New Roman" w:cs="Times New Roman"/>
          <w:b w:val="0"/>
          <w:i w:val="0"/>
          <w:caps w:val="0"/>
          <w:color w:val="404040"/>
          <w:spacing w:val="0"/>
          <w:sz w:val="28"/>
          <w:szCs w:val="28"/>
          <w:shd w:val="clear" w:fill="FFFFFF"/>
        </w:rPr>
        <w:t>2018</w:t>
      </w:r>
      <w:r>
        <w:rPr>
          <w:rFonts w:hint="eastAsia" w:ascii="宋体" w:hAnsi="宋体" w:eastAsia="宋体" w:cs="宋体"/>
          <w:b w:val="0"/>
          <w:i w:val="0"/>
          <w:caps w:val="0"/>
          <w:color w:val="404040"/>
          <w:spacing w:val="0"/>
          <w:sz w:val="28"/>
          <w:szCs w:val="28"/>
          <w:shd w:val="clear" w:fill="FFFFFF"/>
        </w:rPr>
        <w:t>年</w:t>
      </w:r>
      <w:r>
        <w:rPr>
          <w:rFonts w:hint="default" w:ascii="Times New Roman" w:hAnsi="Times New Roman" w:cs="Times New Roman"/>
          <w:b w:val="0"/>
          <w:i w:val="0"/>
          <w:caps w:val="0"/>
          <w:color w:val="404040"/>
          <w:spacing w:val="0"/>
          <w:sz w:val="28"/>
          <w:szCs w:val="28"/>
          <w:shd w:val="clear" w:fill="FFFFFF"/>
        </w:rPr>
        <w:t>8</w:t>
      </w:r>
      <w:r>
        <w:rPr>
          <w:rFonts w:hint="eastAsia" w:ascii="宋体" w:hAnsi="宋体" w:eastAsia="宋体" w:cs="宋体"/>
          <w:b w:val="0"/>
          <w:i w:val="0"/>
          <w:caps w:val="0"/>
          <w:color w:val="404040"/>
          <w:spacing w:val="0"/>
          <w:sz w:val="28"/>
          <w:szCs w:val="28"/>
          <w:shd w:val="clear" w:fill="FFFFFF"/>
        </w:rPr>
        <w:t>月</w:t>
      </w:r>
      <w:r>
        <w:rPr>
          <w:rFonts w:hint="default" w:ascii="Times New Roman" w:hAnsi="Times New Roman" w:cs="Times New Roman"/>
          <w:b w:val="0"/>
          <w:i w:val="0"/>
          <w:caps w:val="0"/>
          <w:color w:val="404040"/>
          <w:spacing w:val="0"/>
          <w:sz w:val="28"/>
          <w:szCs w:val="28"/>
          <w:shd w:val="clear" w:fill="FFFFFF"/>
        </w:rPr>
        <w:t>15</w:t>
      </w:r>
      <w:r>
        <w:rPr>
          <w:rFonts w:hint="eastAsia" w:ascii="宋体" w:hAnsi="宋体" w:eastAsia="宋体" w:cs="宋体"/>
          <w:b w:val="0"/>
          <w:i w:val="0"/>
          <w:caps w:val="0"/>
          <w:color w:val="404040"/>
          <w:spacing w:val="0"/>
          <w:sz w:val="28"/>
          <w:szCs w:val="28"/>
          <w:shd w:val="clear" w:fill="FFFFFF"/>
        </w:rPr>
        <w:t>日前取得报考职位规定的学历、学位证书，均取消聘用资格，且不再递补。聘用人员须在工作后二年内取得教师资格证书，否则将解除聘用合同。</w:t>
      </w:r>
    </w:p>
    <w:p>
      <w:pPr>
        <w:pStyle w:val="3"/>
        <w:keepNext w:val="0"/>
        <w:keepLines w:val="0"/>
        <w:widowControl/>
        <w:suppressLineNumbers w:val="0"/>
        <w:shd w:val="clear" w:fill="FFFFFF"/>
        <w:spacing w:line="495" w:lineRule="atLeast"/>
        <w:ind w:left="0" w:firstLine="28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七、其他</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本次公开招聘有关信息在下列网站公布，供应聘者查询和社会监督：</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岱山县人力资源和社会保障局网站</w:t>
      </w:r>
      <w:r>
        <w:rPr>
          <w:rFonts w:hint="default" w:ascii="Times New Roman" w:hAnsi="Times New Roman" w:cs="Times New Roman"/>
          <w:b w:val="0"/>
          <w:i w:val="0"/>
          <w:caps w:val="0"/>
          <w:color w:val="404040"/>
          <w:spacing w:val="0"/>
          <w:sz w:val="28"/>
          <w:szCs w:val="28"/>
          <w:shd w:val="clear" w:fill="FFFFFF"/>
        </w:rPr>
        <w:t>(</w:t>
      </w:r>
      <w:r>
        <w:rPr>
          <w:rFonts w:hint="default" w:ascii="Times New Roman" w:hAnsi="Times New Roman" w:cs="Times New Roman"/>
          <w:b w:val="0"/>
          <w:i w:val="0"/>
          <w:caps w:val="0"/>
          <w:color w:val="333333"/>
          <w:spacing w:val="0"/>
          <w:sz w:val="18"/>
          <w:szCs w:val="18"/>
          <w:u w:val="none"/>
          <w:shd w:val="clear" w:fill="FFFFFF"/>
        </w:rPr>
        <w:fldChar w:fldCharType="begin"/>
      </w:r>
      <w:r>
        <w:rPr>
          <w:rFonts w:hint="default" w:ascii="Times New Roman" w:hAnsi="Times New Roman" w:cs="Times New Roman"/>
          <w:b w:val="0"/>
          <w:i w:val="0"/>
          <w:caps w:val="0"/>
          <w:color w:val="333333"/>
          <w:spacing w:val="0"/>
          <w:sz w:val="18"/>
          <w:szCs w:val="18"/>
          <w:u w:val="none"/>
          <w:shd w:val="clear" w:fill="FFFFFF"/>
        </w:rPr>
        <w:instrText xml:space="preserve"> HYPERLINK "http://www/" </w:instrText>
      </w:r>
      <w:r>
        <w:rPr>
          <w:rFonts w:hint="default" w:ascii="Times New Roman" w:hAnsi="Times New Roman" w:cs="Times New Roman"/>
          <w:b w:val="0"/>
          <w:i w:val="0"/>
          <w:caps w:val="0"/>
          <w:color w:val="333333"/>
          <w:spacing w:val="0"/>
          <w:sz w:val="18"/>
          <w:szCs w:val="18"/>
          <w:u w:val="none"/>
          <w:shd w:val="clear" w:fill="FFFFFF"/>
        </w:rPr>
        <w:fldChar w:fldCharType="separate"/>
      </w:r>
      <w:r>
        <w:rPr>
          <w:rStyle w:val="6"/>
          <w:rFonts w:hint="default" w:ascii="Times New Roman" w:hAnsi="Times New Roman" w:cs="Times New Roman"/>
          <w:b w:val="0"/>
          <w:i w:val="0"/>
          <w:caps w:val="0"/>
          <w:color w:val="0000FF"/>
          <w:spacing w:val="0"/>
          <w:sz w:val="28"/>
          <w:szCs w:val="28"/>
          <w:u w:val="none"/>
          <w:shd w:val="clear" w:fill="FFFFFF"/>
        </w:rPr>
        <w:t>http://www</w:t>
      </w:r>
      <w:r>
        <w:rPr>
          <w:rFonts w:hint="default" w:ascii="Times New Roman" w:hAnsi="Times New Roman" w:cs="Times New Roman"/>
          <w:b w:val="0"/>
          <w:i w:val="0"/>
          <w:caps w:val="0"/>
          <w:color w:val="333333"/>
          <w:spacing w:val="0"/>
          <w:sz w:val="18"/>
          <w:szCs w:val="18"/>
          <w:u w:val="none"/>
          <w:shd w:val="clear" w:fill="FFFFFF"/>
        </w:rPr>
        <w:fldChar w:fldCharType="end"/>
      </w:r>
      <w:r>
        <w:rPr>
          <w:rFonts w:hint="default" w:ascii="Times New Roman" w:hAnsi="Times New Roman" w:cs="Times New Roman"/>
          <w:b w:val="0"/>
          <w:i w:val="0"/>
          <w:caps w:val="0"/>
          <w:color w:val="404040"/>
          <w:spacing w:val="0"/>
          <w:sz w:val="28"/>
          <w:szCs w:val="28"/>
          <w:shd w:val="clear" w:fill="FFFFFF"/>
        </w:rPr>
        <w:t>. dsrls.gov.cn</w:t>
      </w:r>
      <w:r>
        <w:rPr>
          <w:rFonts w:hint="eastAsia" w:ascii="宋体" w:hAnsi="宋体" w:eastAsia="宋体" w:cs="宋体"/>
          <w:b w:val="0"/>
          <w:i w:val="0"/>
          <w:caps w:val="0"/>
          <w:color w:val="404040"/>
          <w:spacing w:val="0"/>
          <w:sz w:val="28"/>
          <w:szCs w:val="28"/>
          <w:shd w:val="clear" w:fill="FFFFFF"/>
        </w:rPr>
        <w:t>）。</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岱山教育网（</w:t>
      </w:r>
      <w:r>
        <w:rPr>
          <w:rFonts w:hint="default" w:ascii="Times New Roman" w:hAnsi="Times New Roman" w:cs="Times New Roman"/>
          <w:b w:val="0"/>
          <w:i w:val="0"/>
          <w:caps w:val="0"/>
          <w:color w:val="404040"/>
          <w:spacing w:val="0"/>
          <w:sz w:val="28"/>
          <w:szCs w:val="28"/>
          <w:shd w:val="clear" w:fill="FFFFFF"/>
        </w:rPr>
        <w:t>http://www.dsjy.gov.cn</w:t>
      </w:r>
      <w:r>
        <w:rPr>
          <w:rFonts w:hint="eastAsia" w:ascii="宋体" w:hAnsi="宋体" w:eastAsia="宋体" w:cs="宋体"/>
          <w:b w:val="0"/>
          <w:i w:val="0"/>
          <w:caps w:val="0"/>
          <w:color w:val="404040"/>
          <w:spacing w:val="0"/>
          <w:sz w:val="28"/>
          <w:szCs w:val="28"/>
          <w:shd w:val="clear" w:fill="FFFFFF"/>
        </w:rPr>
        <w:t>）。岱山教育网为发布考试、体检、考察等相关信息的平台。</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报名咨询电话：</w:t>
      </w:r>
      <w:r>
        <w:rPr>
          <w:rFonts w:hint="default" w:ascii="Times New Roman" w:hAnsi="Times New Roman" w:cs="Times New Roman"/>
          <w:b w:val="0"/>
          <w:i w:val="0"/>
          <w:caps w:val="0"/>
          <w:color w:val="404040"/>
          <w:spacing w:val="0"/>
          <w:sz w:val="28"/>
          <w:szCs w:val="28"/>
          <w:shd w:val="clear" w:fill="FFFFFF"/>
        </w:rPr>
        <w:t>0580--4472063 </w:t>
      </w:r>
      <w:r>
        <w:rPr>
          <w:rFonts w:hint="eastAsia" w:ascii="宋体" w:hAnsi="宋体" w:eastAsia="宋体" w:cs="宋体"/>
          <w:b w:val="0"/>
          <w:i w:val="0"/>
          <w:caps w:val="0"/>
          <w:color w:val="404040"/>
          <w:spacing w:val="0"/>
          <w:sz w:val="28"/>
          <w:szCs w:val="28"/>
          <w:shd w:val="clear" w:fill="FFFFFF"/>
        </w:rPr>
        <w:t>孔老师、</w:t>
      </w:r>
      <w:r>
        <w:rPr>
          <w:rFonts w:hint="default" w:ascii="Times New Roman" w:hAnsi="Times New Roman" w:cs="Times New Roman"/>
          <w:b w:val="0"/>
          <w:i w:val="0"/>
          <w:caps w:val="0"/>
          <w:color w:val="404040"/>
          <w:spacing w:val="0"/>
          <w:sz w:val="28"/>
          <w:szCs w:val="28"/>
          <w:shd w:val="clear" w:fill="FFFFFF"/>
        </w:rPr>
        <w:t>0580--4471180  </w:t>
      </w:r>
      <w:r>
        <w:rPr>
          <w:rFonts w:hint="eastAsia" w:ascii="宋体" w:hAnsi="宋体" w:eastAsia="宋体" w:cs="宋体"/>
          <w:b w:val="0"/>
          <w:i w:val="0"/>
          <w:caps w:val="0"/>
          <w:color w:val="404040"/>
          <w:spacing w:val="0"/>
          <w:sz w:val="28"/>
          <w:szCs w:val="28"/>
          <w:shd w:val="clear" w:fill="FFFFFF"/>
        </w:rPr>
        <w:t>翁老师</w:t>
      </w:r>
      <w:r>
        <w:rPr>
          <w:rFonts w:hint="default" w:ascii="Times New Roman" w:hAnsi="Times New Roman" w:cs="Times New Roman"/>
          <w:b w:val="0"/>
          <w:i w:val="0"/>
          <w:caps w:val="0"/>
          <w:color w:val="404040"/>
          <w:spacing w:val="0"/>
          <w:sz w:val="28"/>
          <w:szCs w:val="28"/>
          <w:shd w:val="clear" w:fill="FFFFFF"/>
        </w:rPr>
        <w:t>  </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本公告未尽事宜，由岱山县教育局负责解释。</w:t>
      </w:r>
    </w:p>
    <w:p>
      <w:pPr>
        <w:pStyle w:val="3"/>
        <w:keepNext w:val="0"/>
        <w:keepLines w:val="0"/>
        <w:widowControl/>
        <w:suppressLineNumbers w:val="0"/>
        <w:shd w:val="clear" w:fill="FFFFFF"/>
        <w:spacing w:line="495" w:lineRule="atLeast"/>
        <w:ind w:left="0" w:firstLine="555"/>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咨询电话：</w:t>
      </w:r>
      <w:r>
        <w:rPr>
          <w:rFonts w:hint="default" w:ascii="Times New Roman" w:hAnsi="Times New Roman" w:cs="Times New Roman"/>
          <w:b w:val="0"/>
          <w:i w:val="0"/>
          <w:caps w:val="0"/>
          <w:color w:val="404040"/>
          <w:spacing w:val="0"/>
          <w:sz w:val="28"/>
          <w:szCs w:val="28"/>
          <w:shd w:val="clear" w:fill="FFFFFF"/>
        </w:rPr>
        <w:t>0580-4472603</w:t>
      </w:r>
      <w:r>
        <w:rPr>
          <w:rFonts w:hint="eastAsia" w:ascii="宋体" w:hAnsi="宋体" w:eastAsia="宋体" w:cs="宋体"/>
          <w:b w:val="0"/>
          <w:i w:val="0"/>
          <w:caps w:val="0"/>
          <w:color w:val="404040"/>
          <w:spacing w:val="0"/>
          <w:sz w:val="28"/>
          <w:szCs w:val="28"/>
          <w:shd w:val="clear" w:fill="FFFFFF"/>
        </w:rPr>
        <w:t>，监督电话：</w:t>
      </w:r>
      <w:r>
        <w:rPr>
          <w:rFonts w:hint="default" w:ascii="Times New Roman" w:hAnsi="Times New Roman" w:cs="Times New Roman"/>
          <w:b w:val="0"/>
          <w:i w:val="0"/>
          <w:caps w:val="0"/>
          <w:color w:val="404040"/>
          <w:spacing w:val="0"/>
          <w:sz w:val="28"/>
          <w:szCs w:val="28"/>
          <w:shd w:val="clear" w:fill="FFFFFF"/>
        </w:rPr>
        <w:t>0580-4472740</w:t>
      </w:r>
      <w:r>
        <w:rPr>
          <w:rFonts w:hint="eastAsia" w:ascii="宋体" w:hAnsi="宋体" w:eastAsia="宋体" w:cs="宋体"/>
          <w:b w:val="0"/>
          <w:i w:val="0"/>
          <w:caps w:val="0"/>
          <w:color w:val="404040"/>
          <w:spacing w:val="0"/>
          <w:sz w:val="28"/>
          <w:szCs w:val="28"/>
          <w:shd w:val="clear" w:fill="FFFFFF"/>
        </w:rPr>
        <w:t>。</w:t>
      </w:r>
    </w:p>
    <w:p>
      <w:pPr>
        <w:pStyle w:val="3"/>
        <w:keepNext w:val="0"/>
        <w:keepLines w:val="0"/>
        <w:widowControl/>
        <w:suppressLineNumbers w:val="0"/>
        <w:shd w:val="clear" w:fill="FFFFFF"/>
        <w:spacing w:line="324" w:lineRule="atLeast"/>
        <w:ind w:left="0" w:firstLine="0"/>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附件：《岱山县教育局赴部分高校现场公开招聘教师报名表》</w:t>
      </w:r>
    </w:p>
    <w:p>
      <w:pPr>
        <w:pStyle w:val="3"/>
        <w:keepNext w:val="0"/>
        <w:keepLines w:val="0"/>
        <w:widowControl/>
        <w:suppressLineNumbers w:val="0"/>
        <w:shd w:val="clear" w:fill="FFFFFF"/>
        <w:spacing w:line="495" w:lineRule="atLeast"/>
        <w:ind w:left="0" w:firstLine="5460"/>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28"/>
          <w:szCs w:val="28"/>
          <w:shd w:val="clear" w:fill="FFFFFF"/>
        </w:rPr>
        <w:t>岱山县教育局</w:t>
      </w:r>
    </w:p>
    <w:p>
      <w:pPr>
        <w:pStyle w:val="3"/>
        <w:keepNext w:val="0"/>
        <w:keepLines w:val="0"/>
        <w:widowControl/>
        <w:suppressLineNumbers w:val="0"/>
        <w:shd w:val="clear" w:fill="FFFFFF"/>
        <w:spacing w:line="495" w:lineRule="atLeast"/>
        <w:ind w:left="0" w:firstLine="5325"/>
        <w:rPr>
          <w:rFonts w:hint="default" w:ascii="Arial" w:hAnsi="Arial" w:cs="Arial"/>
          <w:b w:val="0"/>
          <w:i w:val="0"/>
          <w:caps w:val="0"/>
          <w:color w:val="404040"/>
          <w:spacing w:val="0"/>
          <w:sz w:val="18"/>
          <w:szCs w:val="18"/>
        </w:rPr>
      </w:pPr>
      <w:r>
        <w:rPr>
          <w:rFonts w:hint="default" w:ascii="Times New Roman" w:hAnsi="Times New Roman" w:cs="Times New Roman"/>
          <w:b w:val="0"/>
          <w:i w:val="0"/>
          <w:caps w:val="0"/>
          <w:color w:val="404040"/>
          <w:spacing w:val="0"/>
          <w:sz w:val="28"/>
          <w:szCs w:val="28"/>
          <w:shd w:val="clear" w:fill="FFFFFF"/>
        </w:rPr>
        <w:t>2017</w:t>
      </w:r>
      <w:r>
        <w:rPr>
          <w:rFonts w:hint="eastAsia" w:ascii="宋体" w:hAnsi="宋体" w:eastAsia="宋体" w:cs="宋体"/>
          <w:b w:val="0"/>
          <w:i w:val="0"/>
          <w:caps w:val="0"/>
          <w:color w:val="404040"/>
          <w:spacing w:val="0"/>
          <w:sz w:val="28"/>
          <w:szCs w:val="28"/>
          <w:shd w:val="clear" w:fill="FFFFFF"/>
        </w:rPr>
        <w:t>年</w:t>
      </w:r>
      <w:r>
        <w:rPr>
          <w:rFonts w:hint="default" w:ascii="Times New Roman" w:hAnsi="Times New Roman" w:cs="Times New Roman"/>
          <w:b w:val="0"/>
          <w:i w:val="0"/>
          <w:caps w:val="0"/>
          <w:color w:val="404040"/>
          <w:spacing w:val="0"/>
          <w:sz w:val="28"/>
          <w:szCs w:val="28"/>
          <w:shd w:val="clear" w:fill="FFFFFF"/>
        </w:rPr>
        <w:t>11</w:t>
      </w:r>
      <w:r>
        <w:rPr>
          <w:rFonts w:hint="eastAsia" w:ascii="宋体" w:hAnsi="宋体" w:eastAsia="宋体" w:cs="宋体"/>
          <w:b w:val="0"/>
          <w:i w:val="0"/>
          <w:caps w:val="0"/>
          <w:color w:val="404040"/>
          <w:spacing w:val="0"/>
          <w:sz w:val="28"/>
          <w:szCs w:val="28"/>
          <w:shd w:val="clear" w:fill="FFFFFF"/>
        </w:rPr>
        <w:t>月</w:t>
      </w:r>
      <w:r>
        <w:rPr>
          <w:rFonts w:hint="default" w:ascii="Times New Roman" w:hAnsi="Times New Roman" w:cs="Times New Roman"/>
          <w:b w:val="0"/>
          <w:i w:val="0"/>
          <w:caps w:val="0"/>
          <w:color w:val="404040"/>
          <w:spacing w:val="0"/>
          <w:sz w:val="28"/>
          <w:szCs w:val="28"/>
          <w:shd w:val="clear" w:fill="FFFFFF"/>
        </w:rPr>
        <w:t>10</w:t>
      </w:r>
      <w:r>
        <w:rPr>
          <w:rFonts w:hint="eastAsia" w:ascii="宋体" w:hAnsi="宋体" w:eastAsia="宋体" w:cs="宋体"/>
          <w:b w:val="0"/>
          <w:i w:val="0"/>
          <w:caps w:val="0"/>
          <w:color w:val="404040"/>
          <w:spacing w:val="0"/>
          <w:sz w:val="28"/>
          <w:szCs w:val="28"/>
          <w:shd w:val="clear" w:fill="FFFFFF"/>
        </w:rPr>
        <w:t>日</w:t>
      </w:r>
    </w:p>
    <w:bookmarkEnd w:id="0"/>
    <w:p>
      <w:pPr>
        <w:pStyle w:val="3"/>
        <w:keepNext w:val="0"/>
        <w:keepLines w:val="0"/>
        <w:widowControl/>
        <w:suppressLineNumbers w:val="0"/>
        <w:shd w:val="clear" w:fill="FFFFFF"/>
        <w:spacing w:line="324" w:lineRule="atLeast"/>
        <w:ind w:left="0" w:firstLine="315"/>
        <w:rPr>
          <w:rFonts w:hint="default" w:ascii="Arial" w:hAnsi="Arial" w:cs="Arial"/>
          <w:b w:val="0"/>
          <w:i w:val="0"/>
          <w:caps w:val="0"/>
          <w:color w:val="404040"/>
          <w:spacing w:val="0"/>
          <w:sz w:val="18"/>
          <w:szCs w:val="18"/>
        </w:rPr>
      </w:pPr>
      <w:r>
        <w:rPr>
          <w:rFonts w:ascii="黑体" w:hAnsi="宋体" w:eastAsia="黑体" w:cs="黑体"/>
          <w:b w:val="0"/>
          <w:i w:val="0"/>
          <w:caps w:val="0"/>
          <w:color w:val="404040"/>
          <w:spacing w:val="0"/>
          <w:sz w:val="31"/>
          <w:szCs w:val="31"/>
          <w:shd w:val="clear" w:fill="FFFFFF"/>
        </w:rPr>
        <w:t>岱山县教育局组团赴部分高校现场公开招聘教师报名表</w:t>
      </w:r>
    </w:p>
    <w:p>
      <w:pPr>
        <w:pStyle w:val="3"/>
        <w:keepNext w:val="0"/>
        <w:keepLines w:val="0"/>
        <w:widowControl/>
        <w:suppressLineNumbers w:val="0"/>
        <w:shd w:val="clear" w:fill="FFFFFF"/>
        <w:spacing w:line="324" w:lineRule="atLeast"/>
        <w:ind w:left="0" w:firstLine="0"/>
        <w:rPr>
          <w:rFonts w:hint="default" w:ascii="Arial" w:hAnsi="Arial" w:cs="Arial"/>
          <w:b w:val="0"/>
          <w:i w:val="0"/>
          <w:caps w:val="0"/>
          <w:color w:val="404040"/>
          <w:spacing w:val="0"/>
          <w:sz w:val="18"/>
          <w:szCs w:val="18"/>
        </w:rPr>
      </w:pPr>
      <w:r>
        <w:rPr>
          <w:rFonts w:hint="eastAsia" w:ascii="宋体" w:hAnsi="宋体" w:eastAsia="宋体" w:cs="宋体"/>
          <w:b w:val="0"/>
          <w:i w:val="0"/>
          <w:caps w:val="0"/>
          <w:color w:val="404040"/>
          <w:spacing w:val="0"/>
          <w:sz w:val="30"/>
          <w:szCs w:val="30"/>
          <w:shd w:val="clear" w:fill="FFFFFF"/>
        </w:rPr>
        <w:t>报考单位：</w:t>
      </w:r>
      <w:r>
        <w:rPr>
          <w:rFonts w:hint="default" w:ascii="Times New Roman" w:hAnsi="Times New Roman" w:cs="Times New Roman"/>
          <w:b w:val="0"/>
          <w:i w:val="0"/>
          <w:caps w:val="0"/>
          <w:color w:val="404040"/>
          <w:spacing w:val="0"/>
          <w:sz w:val="30"/>
          <w:szCs w:val="30"/>
          <w:u w:val="single"/>
          <w:shd w:val="clear" w:fill="FFFFFF"/>
        </w:rPr>
        <w:t>              </w:t>
      </w:r>
      <w:r>
        <w:rPr>
          <w:rFonts w:hint="default" w:ascii="Times New Roman" w:hAnsi="Times New Roman" w:cs="Times New Roman"/>
          <w:b w:val="0"/>
          <w:i w:val="0"/>
          <w:caps w:val="0"/>
          <w:color w:val="404040"/>
          <w:spacing w:val="0"/>
          <w:sz w:val="30"/>
          <w:szCs w:val="30"/>
          <w:shd w:val="clear" w:fill="FFFFFF"/>
        </w:rPr>
        <w:t>  </w:t>
      </w:r>
      <w:r>
        <w:rPr>
          <w:rFonts w:hint="eastAsia" w:ascii="宋体" w:hAnsi="宋体" w:eastAsia="宋体" w:cs="宋体"/>
          <w:b w:val="0"/>
          <w:i w:val="0"/>
          <w:caps w:val="0"/>
          <w:color w:val="404040"/>
          <w:spacing w:val="0"/>
          <w:sz w:val="30"/>
          <w:szCs w:val="30"/>
          <w:shd w:val="clear" w:fill="FFFFFF"/>
        </w:rPr>
        <w:t>报考岗位：</w:t>
      </w:r>
      <w:r>
        <w:rPr>
          <w:rFonts w:hint="default" w:ascii="Times New Roman" w:hAnsi="Times New Roman" w:cs="Times New Roman"/>
          <w:b w:val="0"/>
          <w:i w:val="0"/>
          <w:caps w:val="0"/>
          <w:color w:val="404040"/>
          <w:spacing w:val="0"/>
          <w:sz w:val="30"/>
          <w:szCs w:val="30"/>
          <w:u w:val="single"/>
          <w:shd w:val="clear" w:fill="FFFFFF"/>
        </w:rPr>
        <w:t>                </w:t>
      </w:r>
    </w:p>
    <w:tbl>
      <w:tblPr>
        <w:tblW w:w="8507" w:type="dxa"/>
        <w:jc w:val="center"/>
        <w:tblInd w:w="5"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
      <w:tblGrid>
        <w:gridCol w:w="696"/>
        <w:gridCol w:w="43"/>
        <w:gridCol w:w="304"/>
        <w:gridCol w:w="268"/>
        <w:gridCol w:w="885"/>
        <w:gridCol w:w="405"/>
        <w:gridCol w:w="307"/>
        <w:gridCol w:w="536"/>
        <w:gridCol w:w="326"/>
        <w:gridCol w:w="676"/>
        <w:gridCol w:w="637"/>
        <w:gridCol w:w="146"/>
        <w:gridCol w:w="818"/>
        <w:gridCol w:w="263"/>
        <w:gridCol w:w="919"/>
        <w:gridCol w:w="127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660" w:hRule="atLeast"/>
          <w:jc w:val="center"/>
        </w:trPr>
        <w:tc>
          <w:tcPr>
            <w:tcW w:w="1043" w:type="dxa"/>
            <w:gridSpan w:val="3"/>
            <w:tcBorders>
              <w:top w:val="single" w:color="000000" w:sz="12" w:space="0"/>
              <w:left w:val="single" w:color="000000" w:sz="12" w:space="0"/>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ascii="仿宋_GB2312" w:hAnsi="仿宋_GB2312" w:eastAsia="仿宋_GB2312" w:cs="仿宋_GB2312"/>
                <w:sz w:val="24"/>
                <w:szCs w:val="24"/>
                <w:bdr w:val="none" w:color="auto" w:sz="0" w:space="0"/>
              </w:rPr>
              <w:t>姓</w:t>
            </w:r>
            <w:r>
              <w:rPr>
                <w:rFonts w:hint="default" w:ascii="Times New Roman" w:hAnsi="Times New Roman" w:cs="Times New Roman"/>
                <w:sz w:val="24"/>
                <w:szCs w:val="24"/>
                <w:bdr w:val="none" w:color="auto" w:sz="0" w:space="0"/>
              </w:rPr>
              <w:t>  </w:t>
            </w:r>
            <w:r>
              <w:rPr>
                <w:rFonts w:hint="eastAsia" w:ascii="仿宋_GB2312" w:hAnsi="仿宋_GB2312" w:eastAsia="仿宋_GB2312" w:cs="仿宋_GB2312"/>
                <w:sz w:val="24"/>
                <w:szCs w:val="24"/>
                <w:bdr w:val="none" w:color="auto" w:sz="0" w:space="0"/>
              </w:rPr>
              <w:t>名</w:t>
            </w:r>
          </w:p>
        </w:tc>
        <w:tc>
          <w:tcPr>
            <w:tcW w:w="1558" w:type="dxa"/>
            <w:gridSpan w:val="3"/>
            <w:tcBorders>
              <w:top w:val="single" w:color="000000" w:sz="12" w:space="0"/>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843" w:type="dxa"/>
            <w:gridSpan w:val="2"/>
            <w:tcBorders>
              <w:top w:val="single" w:color="000000" w:sz="12" w:space="0"/>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出生</w:t>
            </w:r>
          </w:p>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年月</w:t>
            </w:r>
          </w:p>
        </w:tc>
        <w:tc>
          <w:tcPr>
            <w:tcW w:w="1002" w:type="dxa"/>
            <w:gridSpan w:val="2"/>
            <w:tcBorders>
              <w:top w:val="single" w:color="000000" w:sz="12" w:space="0"/>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783" w:type="dxa"/>
            <w:gridSpan w:val="2"/>
            <w:tcBorders>
              <w:top w:val="single" w:color="000000" w:sz="12" w:space="0"/>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籍贯</w:t>
            </w:r>
          </w:p>
        </w:tc>
        <w:tc>
          <w:tcPr>
            <w:tcW w:w="2000" w:type="dxa"/>
            <w:gridSpan w:val="3"/>
            <w:tcBorders>
              <w:top w:val="single" w:color="000000" w:sz="12" w:space="0"/>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278" w:type="dxa"/>
            <w:vMerge w:val="restart"/>
            <w:tcBorders>
              <w:top w:val="single" w:color="000000" w:sz="12" w:space="0"/>
              <w:left w:val="nil"/>
              <w:bottom w:val="single" w:color="000000" w:sz="6" w:space="0"/>
              <w:right w:val="single" w:color="000000" w:sz="12"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宋体" w:hAnsi="宋体" w:eastAsia="宋体" w:cs="宋体"/>
                <w:bdr w:val="none" w:color="auto" w:sz="0" w:space="0"/>
              </w:rPr>
              <w:t>一寸彩照</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570" w:hRule="atLeast"/>
          <w:jc w:val="center"/>
        </w:trPr>
        <w:tc>
          <w:tcPr>
            <w:tcW w:w="1043" w:type="dxa"/>
            <w:gridSpan w:val="3"/>
            <w:tcBorders>
              <w:top w:val="nil"/>
              <w:left w:val="single" w:color="000000" w:sz="12" w:space="0"/>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生源地</w:t>
            </w:r>
          </w:p>
        </w:tc>
        <w:tc>
          <w:tcPr>
            <w:tcW w:w="1153" w:type="dxa"/>
            <w:gridSpan w:val="2"/>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712" w:type="dxa"/>
            <w:gridSpan w:val="2"/>
            <w:tcBorders>
              <w:top w:val="nil"/>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民族</w:t>
            </w:r>
          </w:p>
        </w:tc>
        <w:tc>
          <w:tcPr>
            <w:tcW w:w="862" w:type="dxa"/>
            <w:gridSpan w:val="2"/>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676" w:type="dxa"/>
            <w:tcBorders>
              <w:top w:val="nil"/>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性别</w:t>
            </w:r>
          </w:p>
        </w:tc>
        <w:tc>
          <w:tcPr>
            <w:tcW w:w="783" w:type="dxa"/>
            <w:gridSpan w:val="2"/>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818" w:type="dxa"/>
            <w:tcBorders>
              <w:top w:val="nil"/>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政治</w:t>
            </w:r>
          </w:p>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面貌</w:t>
            </w:r>
          </w:p>
        </w:tc>
        <w:tc>
          <w:tcPr>
            <w:tcW w:w="1182" w:type="dxa"/>
            <w:gridSpan w:val="2"/>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278" w:type="dxa"/>
            <w:vMerge w:val="continue"/>
            <w:tcBorders>
              <w:top w:val="single" w:color="000000" w:sz="12" w:space="0"/>
              <w:left w:val="nil"/>
              <w:bottom w:val="single" w:color="000000" w:sz="6" w:space="0"/>
              <w:right w:val="single" w:color="000000" w:sz="12" w:space="0"/>
            </w:tcBorders>
            <w:shd w:val="clear"/>
            <w:tcMar>
              <w:top w:w="0" w:type="dxa"/>
              <w:bottom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420" w:hRule="atLeast"/>
          <w:jc w:val="center"/>
        </w:trPr>
        <w:tc>
          <w:tcPr>
            <w:tcW w:w="1043" w:type="dxa"/>
            <w:gridSpan w:val="3"/>
            <w:vMerge w:val="restart"/>
            <w:tcBorders>
              <w:top w:val="nil"/>
              <w:left w:val="single" w:color="000000" w:sz="12" w:space="0"/>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高校最高学历</w:t>
            </w:r>
          </w:p>
        </w:tc>
        <w:tc>
          <w:tcPr>
            <w:tcW w:w="1153" w:type="dxa"/>
            <w:gridSpan w:val="2"/>
            <w:tcBorders>
              <w:top w:val="nil"/>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第一学历</w:t>
            </w:r>
          </w:p>
        </w:tc>
        <w:tc>
          <w:tcPr>
            <w:tcW w:w="1574" w:type="dxa"/>
            <w:gridSpan w:val="4"/>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313" w:type="dxa"/>
            <w:gridSpan w:val="2"/>
            <w:vMerge w:val="restart"/>
            <w:tcBorders>
              <w:top w:val="nil"/>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毕业时间</w:t>
            </w:r>
          </w:p>
        </w:tc>
        <w:tc>
          <w:tcPr>
            <w:tcW w:w="2146" w:type="dxa"/>
            <w:gridSpan w:val="4"/>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278" w:type="dxa"/>
            <w:vMerge w:val="continue"/>
            <w:tcBorders>
              <w:top w:val="single" w:color="000000" w:sz="12" w:space="0"/>
              <w:left w:val="nil"/>
              <w:bottom w:val="single" w:color="000000" w:sz="6" w:space="0"/>
              <w:right w:val="single" w:color="000000" w:sz="12" w:space="0"/>
            </w:tcBorders>
            <w:shd w:val="clear"/>
            <w:tcMar>
              <w:top w:w="0" w:type="dxa"/>
              <w:bottom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420" w:hRule="atLeast"/>
          <w:jc w:val="center"/>
        </w:trPr>
        <w:tc>
          <w:tcPr>
            <w:tcW w:w="1043" w:type="dxa"/>
            <w:gridSpan w:val="3"/>
            <w:vMerge w:val="continue"/>
            <w:tcBorders>
              <w:top w:val="nil"/>
              <w:left w:val="single" w:color="000000" w:sz="12" w:space="0"/>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153" w:type="dxa"/>
            <w:gridSpan w:val="2"/>
            <w:tcBorders>
              <w:top w:val="nil"/>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第二学历</w:t>
            </w:r>
          </w:p>
        </w:tc>
        <w:tc>
          <w:tcPr>
            <w:tcW w:w="1574" w:type="dxa"/>
            <w:gridSpan w:val="4"/>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313" w:type="dxa"/>
            <w:gridSpan w:val="2"/>
            <w:vMerge w:val="continue"/>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2146" w:type="dxa"/>
            <w:gridSpan w:val="4"/>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278" w:type="dxa"/>
            <w:vMerge w:val="continue"/>
            <w:tcBorders>
              <w:top w:val="single" w:color="000000" w:sz="12" w:space="0"/>
              <w:left w:val="nil"/>
              <w:bottom w:val="single" w:color="000000" w:sz="6" w:space="0"/>
              <w:right w:val="single" w:color="000000" w:sz="12" w:space="0"/>
            </w:tcBorders>
            <w:shd w:val="clear"/>
            <w:tcMar>
              <w:top w:w="0" w:type="dxa"/>
              <w:bottom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675" w:hRule="atLeast"/>
          <w:jc w:val="center"/>
        </w:trPr>
        <w:tc>
          <w:tcPr>
            <w:tcW w:w="1043" w:type="dxa"/>
            <w:gridSpan w:val="3"/>
            <w:tcBorders>
              <w:top w:val="nil"/>
              <w:left w:val="single" w:color="000000" w:sz="12" w:space="0"/>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普通话等级</w:t>
            </w:r>
          </w:p>
        </w:tc>
        <w:tc>
          <w:tcPr>
            <w:tcW w:w="1153" w:type="dxa"/>
            <w:gridSpan w:val="2"/>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712" w:type="dxa"/>
            <w:gridSpan w:val="2"/>
            <w:tcBorders>
              <w:top w:val="nil"/>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健康状况</w:t>
            </w:r>
          </w:p>
        </w:tc>
        <w:tc>
          <w:tcPr>
            <w:tcW w:w="862" w:type="dxa"/>
            <w:gridSpan w:val="2"/>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313" w:type="dxa"/>
            <w:gridSpan w:val="2"/>
            <w:tcBorders>
              <w:top w:val="nil"/>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教师资格证书</w:t>
            </w:r>
          </w:p>
        </w:tc>
        <w:tc>
          <w:tcPr>
            <w:tcW w:w="3424" w:type="dxa"/>
            <w:gridSpan w:val="5"/>
            <w:tcBorders>
              <w:top w:val="nil"/>
              <w:left w:val="nil"/>
              <w:bottom w:val="single" w:color="000000" w:sz="6" w:space="0"/>
              <w:right w:val="single" w:color="000000" w:sz="12" w:space="0"/>
            </w:tcBorders>
            <w:shd w:val="clear"/>
            <w:tcMar>
              <w:top w:w="0" w:type="dxa"/>
              <w:bottom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420" w:hRule="atLeast"/>
          <w:jc w:val="center"/>
        </w:trPr>
        <w:tc>
          <w:tcPr>
            <w:tcW w:w="1043" w:type="dxa"/>
            <w:gridSpan w:val="3"/>
            <w:vMerge w:val="restart"/>
            <w:tcBorders>
              <w:top w:val="nil"/>
              <w:left w:val="single" w:color="000000" w:sz="12" w:space="0"/>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联系</w:t>
            </w:r>
          </w:p>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地址</w:t>
            </w:r>
          </w:p>
        </w:tc>
        <w:tc>
          <w:tcPr>
            <w:tcW w:w="4040" w:type="dxa"/>
            <w:gridSpan w:val="8"/>
            <w:vMerge w:val="restart"/>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227" w:type="dxa"/>
            <w:gridSpan w:val="3"/>
            <w:tcBorders>
              <w:top w:val="nil"/>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固定电话</w:t>
            </w:r>
          </w:p>
        </w:tc>
        <w:tc>
          <w:tcPr>
            <w:tcW w:w="2197" w:type="dxa"/>
            <w:gridSpan w:val="2"/>
            <w:tcBorders>
              <w:top w:val="nil"/>
              <w:left w:val="nil"/>
              <w:bottom w:val="single" w:color="000000" w:sz="6" w:space="0"/>
              <w:right w:val="single" w:color="000000" w:sz="12" w:space="0"/>
            </w:tcBorders>
            <w:shd w:val="clear"/>
            <w:tcMar>
              <w:top w:w="0" w:type="dxa"/>
              <w:bottom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420" w:hRule="atLeast"/>
          <w:jc w:val="center"/>
        </w:trPr>
        <w:tc>
          <w:tcPr>
            <w:tcW w:w="1043" w:type="dxa"/>
            <w:gridSpan w:val="3"/>
            <w:vMerge w:val="continue"/>
            <w:tcBorders>
              <w:top w:val="nil"/>
              <w:left w:val="single" w:color="000000" w:sz="12" w:space="0"/>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4040" w:type="dxa"/>
            <w:gridSpan w:val="8"/>
            <w:vMerge w:val="continue"/>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227" w:type="dxa"/>
            <w:gridSpan w:val="3"/>
            <w:tcBorders>
              <w:top w:val="nil"/>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移动电话</w:t>
            </w:r>
          </w:p>
        </w:tc>
        <w:tc>
          <w:tcPr>
            <w:tcW w:w="2197" w:type="dxa"/>
            <w:gridSpan w:val="2"/>
            <w:tcBorders>
              <w:top w:val="nil"/>
              <w:left w:val="nil"/>
              <w:bottom w:val="single" w:color="000000" w:sz="6" w:space="0"/>
              <w:right w:val="single" w:color="000000" w:sz="12" w:space="0"/>
            </w:tcBorders>
            <w:shd w:val="clear"/>
            <w:tcMar>
              <w:top w:w="0" w:type="dxa"/>
              <w:bottom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420" w:hRule="atLeast"/>
          <w:jc w:val="center"/>
        </w:trPr>
        <w:tc>
          <w:tcPr>
            <w:tcW w:w="1043" w:type="dxa"/>
            <w:gridSpan w:val="3"/>
            <w:tcBorders>
              <w:top w:val="nil"/>
              <w:left w:val="single" w:color="000000" w:sz="12" w:space="0"/>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default" w:ascii="Times New Roman" w:hAnsi="Times New Roman" w:cs="Times New Roman"/>
                <w:sz w:val="24"/>
                <w:szCs w:val="24"/>
                <w:bdr w:val="none" w:color="auto" w:sz="0" w:space="0"/>
              </w:rPr>
              <w:t>E-mail</w:t>
            </w:r>
          </w:p>
        </w:tc>
        <w:tc>
          <w:tcPr>
            <w:tcW w:w="4040" w:type="dxa"/>
            <w:gridSpan w:val="8"/>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227" w:type="dxa"/>
            <w:gridSpan w:val="3"/>
            <w:tcBorders>
              <w:top w:val="nil"/>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before="0" w:beforeAutospacing="0" w:after="0" w:afterAutospacing="0" w:line="240" w:lineRule="atLeast"/>
              <w:ind w:left="15" w:right="0"/>
              <w:jc w:val="center"/>
            </w:pPr>
            <w:r>
              <w:rPr>
                <w:rFonts w:hint="default" w:ascii="Times New Roman" w:hAnsi="Times New Roman" w:cs="Times New Roman"/>
                <w:sz w:val="24"/>
                <w:szCs w:val="24"/>
              </w:rPr>
              <w:t>邮    编</w:t>
            </w:r>
          </w:p>
        </w:tc>
        <w:tc>
          <w:tcPr>
            <w:tcW w:w="2197" w:type="dxa"/>
            <w:gridSpan w:val="2"/>
            <w:tcBorders>
              <w:top w:val="nil"/>
              <w:left w:val="nil"/>
              <w:bottom w:val="single" w:color="000000" w:sz="6" w:space="0"/>
              <w:right w:val="single" w:color="000000" w:sz="12" w:space="0"/>
            </w:tcBorders>
            <w:shd w:val="clear"/>
            <w:tcMar>
              <w:top w:w="0" w:type="dxa"/>
              <w:bottom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675" w:hRule="atLeast"/>
          <w:jc w:val="center"/>
        </w:trPr>
        <w:tc>
          <w:tcPr>
            <w:tcW w:w="1311" w:type="dxa"/>
            <w:gridSpan w:val="4"/>
            <w:tcBorders>
              <w:top w:val="nil"/>
              <w:left w:val="single" w:color="000000" w:sz="12" w:space="0"/>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最高学历毕业院校</w:t>
            </w:r>
          </w:p>
        </w:tc>
        <w:tc>
          <w:tcPr>
            <w:tcW w:w="3772" w:type="dxa"/>
            <w:gridSpan w:val="7"/>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227" w:type="dxa"/>
            <w:gridSpan w:val="3"/>
            <w:tcBorders>
              <w:top w:val="nil"/>
              <w:left w:val="nil"/>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所学专业</w:t>
            </w:r>
          </w:p>
        </w:tc>
        <w:tc>
          <w:tcPr>
            <w:tcW w:w="2197" w:type="dxa"/>
            <w:gridSpan w:val="2"/>
            <w:tcBorders>
              <w:top w:val="nil"/>
              <w:left w:val="nil"/>
              <w:bottom w:val="single" w:color="000000" w:sz="6" w:space="0"/>
              <w:right w:val="single" w:color="000000" w:sz="12" w:space="0"/>
            </w:tcBorders>
            <w:shd w:val="clear"/>
            <w:tcMar>
              <w:top w:w="0" w:type="dxa"/>
              <w:bottom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675" w:hRule="atLeast"/>
          <w:jc w:val="center"/>
        </w:trPr>
        <w:tc>
          <w:tcPr>
            <w:tcW w:w="1311" w:type="dxa"/>
            <w:gridSpan w:val="4"/>
            <w:tcBorders>
              <w:top w:val="nil"/>
              <w:left w:val="single" w:color="000000" w:sz="12" w:space="0"/>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身份证</w:t>
            </w:r>
          </w:p>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号码</w:t>
            </w:r>
          </w:p>
        </w:tc>
        <w:tc>
          <w:tcPr>
            <w:tcW w:w="3772" w:type="dxa"/>
            <w:gridSpan w:val="7"/>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1227" w:type="dxa"/>
            <w:gridSpan w:val="3"/>
            <w:tcBorders>
              <w:top w:val="nil"/>
              <w:left w:val="nil"/>
              <w:bottom w:val="single" w:color="000000" w:sz="6" w:space="0"/>
              <w:right w:val="single" w:color="000000" w:sz="6" w:space="0"/>
            </w:tcBorders>
            <w:shd w:val="clear"/>
            <w:tcMar>
              <w:top w:w="0" w:type="dxa"/>
              <w:bottom w:w="0" w:type="dxa"/>
            </w:tcMar>
            <w:vAlign w:val="center"/>
          </w:tcPr>
          <w:p>
            <w:pPr>
              <w:rPr>
                <w:rFonts w:hint="eastAsia" w:ascii="宋体"/>
                <w:sz w:val="24"/>
                <w:szCs w:val="24"/>
              </w:rPr>
            </w:pPr>
          </w:p>
        </w:tc>
        <w:tc>
          <w:tcPr>
            <w:tcW w:w="2197" w:type="dxa"/>
            <w:gridSpan w:val="2"/>
            <w:tcBorders>
              <w:top w:val="nil"/>
              <w:left w:val="nil"/>
              <w:bottom w:val="single" w:color="000000" w:sz="6" w:space="0"/>
              <w:right w:val="single" w:color="000000" w:sz="12" w:space="0"/>
            </w:tcBorders>
            <w:shd w:val="clear"/>
            <w:tcMar>
              <w:top w:w="0" w:type="dxa"/>
              <w:bottom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2221" w:hRule="atLeast"/>
          <w:jc w:val="center"/>
        </w:trPr>
        <w:tc>
          <w:tcPr>
            <w:tcW w:w="739" w:type="dxa"/>
            <w:gridSpan w:val="2"/>
            <w:tcBorders>
              <w:top w:val="nil"/>
              <w:left w:val="single" w:color="000000" w:sz="12" w:space="0"/>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个</w:t>
            </w:r>
          </w:p>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人</w:t>
            </w:r>
          </w:p>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简</w:t>
            </w:r>
          </w:p>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历</w:t>
            </w:r>
          </w:p>
        </w:tc>
        <w:tc>
          <w:tcPr>
            <w:tcW w:w="7768" w:type="dxa"/>
            <w:gridSpan w:val="14"/>
            <w:tcBorders>
              <w:top w:val="nil"/>
              <w:left w:val="nil"/>
              <w:bottom w:val="single" w:color="000000" w:sz="6" w:space="0"/>
              <w:right w:val="single" w:color="000000" w:sz="12" w:space="0"/>
            </w:tcBorders>
            <w:shd w:val="clear"/>
            <w:tcMar>
              <w:top w:w="0" w:type="dxa"/>
              <w:bottom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1711" w:hRule="atLeast"/>
          <w:jc w:val="center"/>
        </w:trPr>
        <w:tc>
          <w:tcPr>
            <w:tcW w:w="739" w:type="dxa"/>
            <w:gridSpan w:val="2"/>
            <w:tcBorders>
              <w:top w:val="nil"/>
              <w:left w:val="single" w:color="000000" w:sz="12" w:space="0"/>
              <w:bottom w:val="single" w:color="000000" w:sz="6" w:space="0"/>
              <w:right w:val="single" w:color="000000" w:sz="6" w:space="0"/>
            </w:tcBorders>
            <w:shd w:val="clear"/>
            <w:tcMar>
              <w:top w:w="0" w:type="dxa"/>
              <w:bottom w:w="0" w:type="dxa"/>
            </w:tcMar>
            <w:vAlign w:val="center"/>
          </w:tcPr>
          <w:p>
            <w:pPr>
              <w:pStyle w:val="3"/>
              <w:keepNext w:val="0"/>
              <w:keepLines w:val="0"/>
              <w:widowControl/>
              <w:suppressLineNumbers w:val="0"/>
              <w:spacing w:line="270" w:lineRule="atLeast"/>
              <w:jc w:val="center"/>
            </w:pPr>
            <w:r>
              <w:rPr>
                <w:rFonts w:hint="eastAsia" w:ascii="仿宋_GB2312" w:hAnsi="仿宋_GB2312" w:eastAsia="仿宋_GB2312" w:cs="仿宋_GB2312"/>
                <w:sz w:val="24"/>
                <w:szCs w:val="24"/>
                <w:bdr w:val="none" w:color="auto" w:sz="0" w:space="0"/>
              </w:rPr>
              <w:t>奖</w:t>
            </w:r>
          </w:p>
          <w:p>
            <w:pPr>
              <w:pStyle w:val="3"/>
              <w:keepNext w:val="0"/>
              <w:keepLines w:val="0"/>
              <w:widowControl/>
              <w:suppressLineNumbers w:val="0"/>
              <w:spacing w:line="270" w:lineRule="atLeast"/>
              <w:jc w:val="center"/>
            </w:pPr>
            <w:r>
              <w:rPr>
                <w:rFonts w:hint="eastAsia" w:ascii="仿宋_GB2312" w:hAnsi="仿宋_GB2312" w:eastAsia="仿宋_GB2312" w:cs="仿宋_GB2312"/>
                <w:sz w:val="24"/>
                <w:szCs w:val="24"/>
                <w:bdr w:val="none" w:color="auto" w:sz="0" w:space="0"/>
              </w:rPr>
              <w:t>惩</w:t>
            </w:r>
          </w:p>
          <w:p>
            <w:pPr>
              <w:pStyle w:val="3"/>
              <w:keepNext w:val="0"/>
              <w:keepLines w:val="0"/>
              <w:widowControl/>
              <w:suppressLineNumbers w:val="0"/>
              <w:spacing w:line="270" w:lineRule="atLeast"/>
              <w:jc w:val="center"/>
            </w:pPr>
            <w:r>
              <w:rPr>
                <w:rFonts w:hint="eastAsia" w:ascii="仿宋_GB2312" w:hAnsi="仿宋_GB2312" w:eastAsia="仿宋_GB2312" w:cs="仿宋_GB2312"/>
                <w:sz w:val="24"/>
                <w:szCs w:val="24"/>
                <w:bdr w:val="none" w:color="auto" w:sz="0" w:space="0"/>
              </w:rPr>
              <w:t>情</w:t>
            </w:r>
          </w:p>
          <w:p>
            <w:pPr>
              <w:pStyle w:val="3"/>
              <w:keepNext w:val="0"/>
              <w:keepLines w:val="0"/>
              <w:widowControl/>
              <w:suppressLineNumbers w:val="0"/>
              <w:spacing w:line="270" w:lineRule="atLeast"/>
              <w:jc w:val="center"/>
            </w:pPr>
            <w:r>
              <w:rPr>
                <w:rFonts w:hint="eastAsia" w:ascii="仿宋_GB2312" w:hAnsi="仿宋_GB2312" w:eastAsia="仿宋_GB2312" w:cs="仿宋_GB2312"/>
                <w:sz w:val="24"/>
                <w:szCs w:val="24"/>
                <w:bdr w:val="none" w:color="auto" w:sz="0" w:space="0"/>
              </w:rPr>
              <w:t>况</w:t>
            </w:r>
          </w:p>
        </w:tc>
        <w:tc>
          <w:tcPr>
            <w:tcW w:w="7768" w:type="dxa"/>
            <w:gridSpan w:val="14"/>
            <w:tcBorders>
              <w:top w:val="nil"/>
              <w:left w:val="nil"/>
              <w:bottom w:val="single" w:color="000000" w:sz="6" w:space="0"/>
              <w:right w:val="single" w:color="000000" w:sz="12" w:space="0"/>
            </w:tcBorders>
            <w:shd w:val="clear"/>
            <w:tcMar>
              <w:top w:w="0" w:type="dxa"/>
              <w:bottom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567" w:type="dxa"/>
            <w:left w:w="105" w:type="dxa"/>
            <w:bottom w:w="567" w:type="dxa"/>
            <w:right w:w="105" w:type="dxa"/>
          </w:tblCellMar>
        </w:tblPrEx>
        <w:trPr>
          <w:cantSplit/>
          <w:trHeight w:val="1080" w:hRule="atLeast"/>
          <w:jc w:val="center"/>
        </w:trPr>
        <w:tc>
          <w:tcPr>
            <w:tcW w:w="8507" w:type="dxa"/>
            <w:gridSpan w:val="16"/>
            <w:tcBorders>
              <w:top w:val="nil"/>
              <w:left w:val="single" w:color="000000" w:sz="12" w:space="0"/>
              <w:bottom w:val="single" w:color="000000" w:sz="6" w:space="0"/>
              <w:right w:val="single" w:color="000000" w:sz="12" w:space="0"/>
            </w:tcBorders>
            <w:shd w:val="clear"/>
            <w:tcMar>
              <w:top w:w="0" w:type="dxa"/>
              <w:bottom w:w="0" w:type="dxa"/>
            </w:tcMar>
            <w:vAlign w:val="center"/>
          </w:tcPr>
          <w:p>
            <w:pPr>
              <w:pStyle w:val="3"/>
              <w:keepNext w:val="0"/>
              <w:keepLines w:val="0"/>
              <w:widowControl/>
              <w:suppressLineNumbers w:val="0"/>
              <w:spacing w:line="435" w:lineRule="atLeast"/>
            </w:pPr>
            <w:r>
              <w:rPr>
                <w:rStyle w:val="5"/>
                <w:rFonts w:hint="eastAsia" w:ascii="仿宋_GB2312" w:hAnsi="仿宋_GB2312" w:eastAsia="仿宋_GB2312" w:cs="仿宋_GB2312"/>
                <w:sz w:val="24"/>
                <w:szCs w:val="24"/>
                <w:bdr w:val="none" w:color="auto" w:sz="0" w:space="0"/>
              </w:rPr>
              <w:t>本人承诺：上述填写内容和提供的相关依据真实，符合招聘公告的报考条件。如有不实，弄虚作假，本人自愿放弃聘用资格并承担相应责任。</w:t>
            </w:r>
          </w:p>
          <w:p>
            <w:pPr>
              <w:pStyle w:val="3"/>
              <w:keepNext w:val="0"/>
              <w:keepLines w:val="0"/>
              <w:widowControl/>
              <w:suppressLineNumbers w:val="0"/>
              <w:spacing w:line="435" w:lineRule="atLeast"/>
            </w:pPr>
            <w:r>
              <w:rPr>
                <w:rStyle w:val="5"/>
                <w:rFonts w:hint="default" w:ascii="Times New Roman" w:hAnsi="Times New Roman" w:cs="Times New Roman"/>
                <w:sz w:val="24"/>
                <w:szCs w:val="24"/>
                <w:bdr w:val="none" w:color="auto" w:sz="0" w:space="0"/>
              </w:rPr>
              <w:t>         </w:t>
            </w:r>
            <w:r>
              <w:rPr>
                <w:rStyle w:val="5"/>
                <w:rFonts w:hint="eastAsia" w:ascii="仿宋_GB2312" w:hAnsi="仿宋_GB2312" w:eastAsia="仿宋_GB2312" w:cs="仿宋_GB2312"/>
                <w:sz w:val="24"/>
                <w:szCs w:val="24"/>
                <w:bdr w:val="none" w:color="auto" w:sz="0" w:space="0"/>
              </w:rPr>
              <w:t>报考承诺人（签名）：</w:t>
            </w:r>
            <w:r>
              <w:rPr>
                <w:rFonts w:hint="default" w:ascii="Times New Roman" w:hAnsi="Times New Roman" w:cs="Times New Roman"/>
                <w:sz w:val="24"/>
                <w:szCs w:val="24"/>
                <w:bdr w:val="none" w:color="auto" w:sz="0" w:space="0"/>
              </w:rPr>
              <w:t> </w:t>
            </w:r>
            <w:r>
              <w:rPr>
                <w:rStyle w:val="5"/>
                <w:rFonts w:hint="default" w:ascii="Times New Roman" w:hAnsi="Times New Roman" w:cs="Times New Roman"/>
                <w:sz w:val="24"/>
                <w:szCs w:val="24"/>
                <w:bdr w:val="none" w:color="auto" w:sz="0" w:space="0"/>
              </w:rPr>
              <w:t>                         </w:t>
            </w:r>
            <w:r>
              <w:rPr>
                <w:rStyle w:val="5"/>
                <w:rFonts w:hint="eastAsia" w:ascii="仿宋_GB2312" w:hAnsi="仿宋_GB2312" w:eastAsia="仿宋_GB2312" w:cs="仿宋_GB2312"/>
                <w:sz w:val="24"/>
                <w:szCs w:val="24"/>
                <w:bdr w:val="none" w:color="auto" w:sz="0" w:space="0"/>
              </w:rPr>
              <w:t>年</w:t>
            </w:r>
            <w:r>
              <w:rPr>
                <w:rFonts w:hint="default" w:ascii="Times New Roman" w:hAnsi="Times New Roman" w:cs="Times New Roman"/>
                <w:sz w:val="24"/>
                <w:szCs w:val="24"/>
                <w:bdr w:val="none" w:color="auto" w:sz="0" w:space="0"/>
              </w:rPr>
              <w:t> </w:t>
            </w:r>
            <w:r>
              <w:rPr>
                <w:rStyle w:val="5"/>
                <w:rFonts w:hint="default" w:ascii="Times New Roman" w:hAnsi="Times New Roman" w:cs="Times New Roman"/>
                <w:sz w:val="24"/>
                <w:szCs w:val="24"/>
                <w:bdr w:val="none" w:color="auto" w:sz="0" w:space="0"/>
              </w:rPr>
              <w:t> </w:t>
            </w:r>
            <w:r>
              <w:rPr>
                <w:rFonts w:hint="default" w:ascii="Times New Roman" w:hAnsi="Times New Roman" w:cs="Times New Roman"/>
                <w:sz w:val="24"/>
                <w:szCs w:val="24"/>
                <w:bdr w:val="none" w:color="auto" w:sz="0" w:space="0"/>
              </w:rPr>
              <w:t> </w:t>
            </w:r>
            <w:r>
              <w:rPr>
                <w:rStyle w:val="5"/>
                <w:rFonts w:hint="eastAsia" w:ascii="仿宋_GB2312" w:hAnsi="仿宋_GB2312" w:eastAsia="仿宋_GB2312" w:cs="仿宋_GB2312"/>
                <w:sz w:val="24"/>
                <w:szCs w:val="24"/>
                <w:bdr w:val="none" w:color="auto" w:sz="0" w:space="0"/>
              </w:rPr>
              <w:t>月</w:t>
            </w:r>
            <w:r>
              <w:rPr>
                <w:rFonts w:hint="default" w:ascii="Times New Roman" w:hAnsi="Times New Roman" w:cs="Times New Roman"/>
                <w:sz w:val="24"/>
                <w:szCs w:val="24"/>
                <w:bdr w:val="none" w:color="auto" w:sz="0" w:space="0"/>
              </w:rPr>
              <w:t> </w:t>
            </w:r>
            <w:r>
              <w:rPr>
                <w:rStyle w:val="5"/>
                <w:rFonts w:hint="default" w:ascii="Times New Roman" w:hAnsi="Times New Roman" w:cs="Times New Roman"/>
                <w:sz w:val="24"/>
                <w:szCs w:val="24"/>
                <w:bdr w:val="none" w:color="auto" w:sz="0" w:space="0"/>
              </w:rPr>
              <w:t> </w:t>
            </w:r>
            <w:r>
              <w:rPr>
                <w:rFonts w:hint="default" w:ascii="Times New Roman" w:hAnsi="Times New Roman" w:cs="Times New Roman"/>
                <w:sz w:val="24"/>
                <w:szCs w:val="24"/>
                <w:bdr w:val="none" w:color="auto" w:sz="0" w:space="0"/>
              </w:rPr>
              <w:t> </w:t>
            </w:r>
            <w:r>
              <w:rPr>
                <w:rStyle w:val="5"/>
                <w:rFonts w:hint="eastAsia" w:ascii="仿宋_GB2312" w:hAnsi="仿宋_GB2312" w:eastAsia="仿宋_GB2312" w:cs="仿宋_GB2312"/>
                <w:sz w:val="24"/>
                <w:szCs w:val="24"/>
                <w:bdr w:val="none" w:color="auto" w:sz="0" w:space="0"/>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567" w:type="dxa"/>
            <w:left w:w="105" w:type="dxa"/>
            <w:bottom w:w="567" w:type="dxa"/>
            <w:right w:w="105" w:type="dxa"/>
          </w:tblCellMar>
        </w:tblPrEx>
        <w:trPr>
          <w:cantSplit/>
          <w:trHeight w:val="660" w:hRule="atLeast"/>
          <w:jc w:val="center"/>
        </w:trPr>
        <w:tc>
          <w:tcPr>
            <w:tcW w:w="696" w:type="dxa"/>
            <w:tcBorders>
              <w:top w:val="nil"/>
              <w:left w:val="single" w:color="000000" w:sz="12" w:space="0"/>
              <w:bottom w:val="single" w:color="000000" w:sz="12" w:space="0"/>
              <w:right w:val="single" w:color="000000" w:sz="6" w:space="0"/>
            </w:tcBorders>
            <w:shd w:val="clear"/>
            <w:tcMar>
              <w:top w:w="0" w:type="dxa"/>
              <w:bottom w:w="0" w:type="dxa"/>
            </w:tcMar>
            <w:vAlign w:val="center"/>
          </w:tcPr>
          <w:p>
            <w:pPr>
              <w:pStyle w:val="3"/>
              <w:keepNext w:val="0"/>
              <w:keepLines w:val="0"/>
              <w:widowControl/>
              <w:suppressLineNumbers w:val="0"/>
              <w:spacing w:line="240" w:lineRule="atLeast"/>
              <w:jc w:val="center"/>
            </w:pPr>
            <w:r>
              <w:rPr>
                <w:rFonts w:hint="eastAsia" w:ascii="仿宋_GB2312" w:hAnsi="仿宋_GB2312" w:eastAsia="仿宋_GB2312" w:cs="仿宋_GB2312"/>
                <w:sz w:val="24"/>
                <w:szCs w:val="24"/>
                <w:bdr w:val="none" w:color="auto" w:sz="0" w:space="0"/>
              </w:rPr>
              <w:t>备注</w:t>
            </w:r>
          </w:p>
        </w:tc>
        <w:tc>
          <w:tcPr>
            <w:tcW w:w="7811" w:type="dxa"/>
            <w:gridSpan w:val="15"/>
            <w:tcBorders>
              <w:top w:val="nil"/>
              <w:left w:val="nil"/>
              <w:bottom w:val="single" w:color="000000" w:sz="12" w:space="0"/>
              <w:right w:val="single" w:color="000000" w:sz="12" w:space="0"/>
            </w:tcBorders>
            <w:shd w:val="clear"/>
            <w:tcMar>
              <w:top w:w="0" w:type="dxa"/>
              <w:bottom w:w="0" w:type="dxa"/>
            </w:tcMar>
            <w:vAlign w:val="center"/>
          </w:tcPr>
          <w:p>
            <w:pPr>
              <w:rPr>
                <w:rFonts w:hint="eastAsia" w:ascii="宋体"/>
                <w:sz w:val="24"/>
                <w:szCs w:val="24"/>
              </w:rPr>
            </w:pPr>
          </w:p>
        </w:tc>
      </w:tr>
    </w:tbl>
    <w:p>
      <w:pPr>
        <w:pStyle w:val="3"/>
        <w:keepNext w:val="0"/>
        <w:keepLines w:val="0"/>
        <w:widowControl/>
        <w:suppressLineNumbers w:val="0"/>
        <w:shd w:val="clear" w:fill="FFFFFF"/>
        <w:spacing w:line="324" w:lineRule="atLeast"/>
        <w:ind w:left="0" w:firstLine="0"/>
        <w:rPr>
          <w:rFonts w:hint="default" w:ascii="Arial" w:hAnsi="Arial" w:cs="Arial"/>
          <w:b w:val="0"/>
          <w:i w:val="0"/>
          <w:caps w:val="0"/>
          <w:color w:val="404040"/>
          <w:spacing w:val="0"/>
          <w:sz w:val="18"/>
          <w:szCs w:val="18"/>
        </w:rPr>
      </w:pPr>
      <w:r>
        <w:rPr>
          <w:rStyle w:val="5"/>
          <w:rFonts w:hint="eastAsia" w:ascii="宋体" w:hAnsi="宋体" w:eastAsia="宋体" w:cs="宋体"/>
          <w:i w:val="0"/>
          <w:caps w:val="0"/>
          <w:color w:val="404040"/>
          <w:spacing w:val="0"/>
          <w:sz w:val="18"/>
          <w:szCs w:val="18"/>
          <w:shd w:val="clear" w:fill="FFFFFF"/>
        </w:rPr>
        <w:t>注意：以上表格内容必须填写齐全。</w:t>
      </w:r>
    </w:p>
    <w:p>
      <w:pPr>
        <w:rPr>
          <w:rFonts w:hint="eastAsia" w:ascii="微软雅黑" w:hAnsi="微软雅黑" w:eastAsia="微软雅黑" w:cs="微软雅黑"/>
          <w:b w:val="0"/>
          <w:i w:val="0"/>
          <w:caps w:val="0"/>
          <w:color w:val="4D4D4D"/>
          <w:spacing w:val="0"/>
          <w:sz w:val="39"/>
          <w:szCs w:val="39"/>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B31C01"/>
    <w:rsid w:val="0AB31C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2017-11-13T01:44:00Z</dcterms:created>
  <dc:creator>水无鱼</dc:creator>
  <cp:lastModifiedBy>水无鱼</cp:lastModifiedBy>
  <dcterms:modified xsi:type="dcterms:W3CDTF">2017-11-13T01:49:43Z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