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b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/>
          <w:bCs w:val="0"/>
          <w:kern w:val="0"/>
          <w:sz w:val="36"/>
          <w:szCs w:val="36"/>
          <w:lang w:val="en-US" w:eastAsia="zh-CN"/>
        </w:rPr>
        <w:t>2017年麦盖提县面向全国招聘教师岗位表</w:t>
      </w:r>
    </w:p>
    <w:tbl>
      <w:tblPr>
        <w:tblStyle w:val="4"/>
        <w:tblW w:w="10008" w:type="dxa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1104"/>
        <w:gridCol w:w="6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88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学段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学科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6636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 学前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（200人）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 200</w:t>
            </w:r>
          </w:p>
        </w:tc>
        <w:tc>
          <w:tcPr>
            <w:tcW w:w="663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1、全日制中专学前教育、幼儿教育、学前双语教育专业应往届毕业生，全日制大专及以上专业应往届毕业生；2、年龄32周岁及以下；3、普通话二级乙等及以上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小学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（600人）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380</w:t>
            </w:r>
          </w:p>
        </w:tc>
        <w:tc>
          <w:tcPr>
            <w:tcW w:w="6636" w:type="dxa"/>
            <w:vMerge w:val="restart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1、全日制大专及以学历，专业与报考岗位相同或相近；2、年龄32周岁及以下；3、报考语文学科汉语水平须普通话二级甲等及以上，报考数学学科汉语水平须普通话二级乙等及以上。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180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130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历史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（50人）</w:t>
            </w: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职业中专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（50人）</w:t>
            </w: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服装设计与制作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汽车维修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室内装修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美容美发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农机维修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烹饪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计算机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18"/>
          <w:szCs w:val="1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D3FC8"/>
    <w:rsid w:val="12DD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2017-11-30T04:49:00Z</dcterms:created>
  <dc:creator>苏格拉没底</dc:creator>
  <cp:lastModifiedBy>苏格拉没底</cp:lastModifiedBy>
  <dcterms:modified xsi:type="dcterms:W3CDTF">2017-11-30T04:50:15Z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