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å¾®è½¯é›…é»‘" w:hAnsi="å¾®è½¯é›…é»‘" w:eastAsia="å¾®è½¯é›…é»‘" w:cs="å¾®è½¯é›…é»‘"/>
          <w:b w:val="0"/>
          <w:i w:val="0"/>
          <w:caps w:val="0"/>
          <w:color w:val="333333"/>
          <w:spacing w:val="0"/>
          <w:sz w:val="21"/>
          <w:szCs w:val="21"/>
          <w:shd w:val="clear" w:fill="FFFFFF"/>
        </w:rPr>
      </w:pPr>
      <w:bookmarkStart w:id="0" w:name="_GoBack"/>
      <w:r>
        <w:rPr>
          <w:rFonts w:ascii="å¾®è½¯é›…é»‘" w:hAnsi="å¾®è½¯é›…é»‘" w:eastAsia="å¾®è½¯é›…é»‘" w:cs="å¾®è½¯é›…é»‘"/>
          <w:b w:val="0"/>
          <w:i w:val="0"/>
          <w:caps w:val="0"/>
          <w:color w:val="333333"/>
          <w:spacing w:val="0"/>
          <w:sz w:val="21"/>
          <w:szCs w:val="21"/>
          <w:shd w:val="clear" w:fill="FFFFFF"/>
        </w:rPr>
        <w:t>2018年句容市教育系统部分事业单位公开招聘教师通过资格复审人员名单公示</w:t>
      </w:r>
    </w:p>
    <w:bookmarkEnd w:id="0"/>
    <w:tbl>
      <w:tblPr>
        <w:tblW w:w="9480" w:type="dxa"/>
        <w:tblInd w:w="0" w:type="dxa"/>
        <w:shd w:val="clear" w:color="auto" w:fill="FFFFFF"/>
        <w:tblLayout w:type="fixed"/>
        <w:tblCellMar>
          <w:top w:w="0" w:type="dxa"/>
          <w:left w:w="0" w:type="dxa"/>
          <w:bottom w:w="0" w:type="dxa"/>
          <w:right w:w="0" w:type="dxa"/>
        </w:tblCellMar>
      </w:tblPr>
      <w:tblGrid>
        <w:gridCol w:w="580"/>
        <w:gridCol w:w="1660"/>
        <w:gridCol w:w="1180"/>
        <w:gridCol w:w="560"/>
        <w:gridCol w:w="2420"/>
        <w:gridCol w:w="1080"/>
        <w:gridCol w:w="920"/>
        <w:gridCol w:w="1080"/>
      </w:tblGrid>
      <w:tr>
        <w:tblPrEx>
          <w:shd w:val="clear" w:color="auto" w:fill="FFFFFF"/>
          <w:tblLayout w:type="fixed"/>
          <w:tblCellMar>
            <w:top w:w="0" w:type="dxa"/>
            <w:left w:w="0" w:type="dxa"/>
            <w:bottom w:w="0" w:type="dxa"/>
            <w:right w:w="0" w:type="dxa"/>
          </w:tblCellMar>
        </w:tblPrEx>
        <w:trPr>
          <w:trHeight w:val="1875" w:hRule="atLeast"/>
        </w:trPr>
        <w:tc>
          <w:tcPr>
            <w:tcW w:w="9480" w:type="dxa"/>
            <w:gridSpan w:val="8"/>
            <w:tcBorders>
              <w:top w:val="nil"/>
              <w:left w:val="nil"/>
              <w:bottom w:val="nil"/>
              <w:right w:val="nil"/>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left"/>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根据《2018年句容市教育系统部分事业单位公开招聘教师公告》（镇句事招公告〔2018〕2号），以下考生通过了资格复审，入围下一轮测试,现予以公示。请通过资格复审的考生于3月29-30日在镇江市人事考试考工服务平台（http://www.zjrsks.com.cn）即原镇江市人事考试考工网“准考证打印”栏目内打印面试通知单，具体考生面试注意事项（含缴费）等信息将发布在句容市人社局网站和句容教育网，敬请关注。面试时间：4月1日。</w:t>
            </w:r>
            <w:r>
              <w:rPr>
                <w:rFonts w:hint="eastAsia" w:ascii="宋体" w:hAnsi="宋体" w:eastAsia="宋体" w:cs="宋体"/>
                <w:i w:val="0"/>
                <w:caps w:val="0"/>
                <w:color w:val="auto"/>
                <w:spacing w:val="0"/>
                <w:kern w:val="0"/>
                <w:sz w:val="20"/>
                <w:szCs w:val="20"/>
                <w:u w:val="none"/>
                <w:bdr w:val="none" w:color="auto" w:sz="0" w:space="0"/>
                <w:lang w:val="en-US" w:eastAsia="zh-CN" w:bidi="ar"/>
              </w:rPr>
              <w:br w:type="textWrapping"/>
            </w:r>
            <w:r>
              <w:rPr>
                <w:rFonts w:hint="eastAsia" w:ascii="宋体" w:hAnsi="宋体" w:eastAsia="宋体" w:cs="宋体"/>
                <w:i w:val="0"/>
                <w:caps w:val="0"/>
                <w:color w:val="auto"/>
                <w:spacing w:val="0"/>
                <w:kern w:val="0"/>
                <w:sz w:val="20"/>
                <w:szCs w:val="20"/>
                <w:u w:val="none"/>
                <w:bdr w:val="none" w:color="auto" w:sz="0" w:space="0"/>
                <w:lang w:val="en-US" w:eastAsia="zh-CN" w:bidi="ar"/>
              </w:rPr>
              <w:t>    以上如有疑问请与句容市教育局人事科（电话：0511—87310533）联系。监督电话：句容市教育局0511-87310530、句容市人社局0511-87270366；面试通知单打印问题咨询电话：0511-84425552。</w:t>
            </w:r>
          </w:p>
        </w:tc>
      </w:tr>
      <w:tr>
        <w:tblPrEx>
          <w:shd w:val="clear" w:color="auto" w:fill="FFFFFF"/>
          <w:tblLayout w:type="fixed"/>
          <w:tblCellMar>
            <w:top w:w="0" w:type="dxa"/>
            <w:left w:w="0" w:type="dxa"/>
            <w:bottom w:w="0" w:type="dxa"/>
            <w:right w:w="0" w:type="dxa"/>
          </w:tblCellMar>
        </w:tblPrEx>
        <w:trPr>
          <w:trHeight w:val="570" w:hRule="atLeast"/>
        </w:trPr>
        <w:tc>
          <w:tcPr>
            <w:tcW w:w="580" w:type="dxa"/>
            <w:tcBorders>
              <w:top w:val="single" w:color="auto" w:sz="8" w:space="0"/>
              <w:left w:val="single" w:color="auto" w:sz="8" w:space="0"/>
              <w:bottom w:val="nil"/>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序号</w:t>
            </w:r>
          </w:p>
        </w:tc>
        <w:tc>
          <w:tcPr>
            <w:tcW w:w="1660" w:type="dxa"/>
            <w:tcBorders>
              <w:top w:val="single" w:color="auto" w:sz="8" w:space="0"/>
              <w:left w:val="nil"/>
              <w:bottom w:val="nil"/>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b/>
                <w:i w:val="0"/>
                <w:caps w:val="0"/>
                <w:color w:val="auto"/>
                <w:spacing w:val="0"/>
                <w:sz w:val="20"/>
                <w:szCs w:val="20"/>
                <w:u w:val="none"/>
              </w:rPr>
            </w:pPr>
            <w:r>
              <w:rPr>
                <w:rFonts w:hint="eastAsia" w:ascii="宋体" w:hAnsi="宋体" w:eastAsia="宋体" w:cs="宋体"/>
                <w:b/>
                <w:i w:val="0"/>
                <w:caps w:val="0"/>
                <w:color w:val="auto"/>
                <w:spacing w:val="0"/>
                <w:kern w:val="0"/>
                <w:sz w:val="20"/>
                <w:szCs w:val="20"/>
                <w:u w:val="none"/>
                <w:bdr w:val="none" w:color="auto" w:sz="0" w:space="0"/>
                <w:lang w:val="en-US" w:eastAsia="zh-CN" w:bidi="ar"/>
              </w:rPr>
              <w:t>准考证号</w:t>
            </w:r>
          </w:p>
        </w:tc>
        <w:tc>
          <w:tcPr>
            <w:tcW w:w="1180" w:type="dxa"/>
            <w:tcBorders>
              <w:top w:val="single" w:color="auto" w:sz="8" w:space="0"/>
              <w:left w:val="nil"/>
              <w:bottom w:val="nil"/>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b/>
                <w:i w:val="0"/>
                <w:caps w:val="0"/>
                <w:color w:val="auto"/>
                <w:spacing w:val="0"/>
                <w:sz w:val="20"/>
                <w:szCs w:val="20"/>
                <w:u w:val="none"/>
              </w:rPr>
            </w:pPr>
            <w:r>
              <w:rPr>
                <w:rFonts w:hint="eastAsia" w:ascii="宋体" w:hAnsi="宋体" w:eastAsia="宋体" w:cs="宋体"/>
                <w:b/>
                <w:i w:val="0"/>
                <w:caps w:val="0"/>
                <w:color w:val="auto"/>
                <w:spacing w:val="0"/>
                <w:kern w:val="0"/>
                <w:sz w:val="20"/>
                <w:szCs w:val="20"/>
                <w:u w:val="none"/>
                <w:bdr w:val="none" w:color="auto" w:sz="0" w:space="0"/>
                <w:lang w:val="en-US" w:eastAsia="zh-CN" w:bidi="ar"/>
              </w:rPr>
              <w:t>考生姓名</w:t>
            </w:r>
          </w:p>
        </w:tc>
        <w:tc>
          <w:tcPr>
            <w:tcW w:w="560" w:type="dxa"/>
            <w:tcBorders>
              <w:top w:val="single" w:color="auto" w:sz="8" w:space="0"/>
              <w:left w:val="nil"/>
              <w:bottom w:val="nil"/>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b/>
                <w:i w:val="0"/>
                <w:caps w:val="0"/>
                <w:color w:val="auto"/>
                <w:spacing w:val="0"/>
                <w:sz w:val="20"/>
                <w:szCs w:val="20"/>
                <w:u w:val="none"/>
              </w:rPr>
            </w:pPr>
            <w:r>
              <w:rPr>
                <w:rFonts w:hint="eastAsia" w:ascii="宋体" w:hAnsi="宋体" w:eastAsia="宋体" w:cs="宋体"/>
                <w:b/>
                <w:i w:val="0"/>
                <w:caps w:val="0"/>
                <w:color w:val="auto"/>
                <w:spacing w:val="0"/>
                <w:kern w:val="0"/>
                <w:sz w:val="20"/>
                <w:szCs w:val="20"/>
                <w:u w:val="none"/>
                <w:bdr w:val="none" w:color="auto" w:sz="0" w:space="0"/>
                <w:lang w:val="en-US" w:eastAsia="zh-CN" w:bidi="ar"/>
              </w:rPr>
              <w:t>岗位代码</w:t>
            </w:r>
          </w:p>
        </w:tc>
        <w:tc>
          <w:tcPr>
            <w:tcW w:w="2420" w:type="dxa"/>
            <w:tcBorders>
              <w:top w:val="single" w:color="auto" w:sz="8" w:space="0"/>
              <w:left w:val="nil"/>
              <w:bottom w:val="nil"/>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b/>
                <w:i w:val="0"/>
                <w:caps w:val="0"/>
                <w:color w:val="auto"/>
                <w:spacing w:val="0"/>
                <w:sz w:val="20"/>
                <w:szCs w:val="20"/>
                <w:u w:val="none"/>
              </w:rPr>
            </w:pPr>
            <w:r>
              <w:rPr>
                <w:rFonts w:hint="eastAsia" w:ascii="宋体" w:hAnsi="宋体" w:eastAsia="宋体" w:cs="宋体"/>
                <w:b/>
                <w:i w:val="0"/>
                <w:caps w:val="0"/>
                <w:color w:val="auto"/>
                <w:spacing w:val="0"/>
                <w:kern w:val="0"/>
                <w:sz w:val="20"/>
                <w:szCs w:val="20"/>
                <w:u w:val="none"/>
                <w:bdr w:val="none" w:color="auto" w:sz="0" w:space="0"/>
                <w:lang w:val="en-US" w:eastAsia="zh-CN" w:bidi="ar"/>
              </w:rPr>
              <w:t>岗位名称</w:t>
            </w:r>
          </w:p>
        </w:tc>
        <w:tc>
          <w:tcPr>
            <w:tcW w:w="1080" w:type="dxa"/>
            <w:tcBorders>
              <w:top w:val="single" w:color="auto" w:sz="8" w:space="0"/>
              <w:left w:val="nil"/>
              <w:bottom w:val="nil"/>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b/>
                <w:i w:val="0"/>
                <w:caps w:val="0"/>
                <w:color w:val="auto"/>
                <w:spacing w:val="0"/>
                <w:sz w:val="20"/>
                <w:szCs w:val="20"/>
                <w:u w:val="none"/>
              </w:rPr>
            </w:pPr>
            <w:r>
              <w:rPr>
                <w:rFonts w:hint="eastAsia" w:ascii="宋体" w:hAnsi="宋体" w:eastAsia="宋体" w:cs="宋体"/>
                <w:b/>
                <w:i w:val="0"/>
                <w:caps w:val="0"/>
                <w:color w:val="auto"/>
                <w:spacing w:val="0"/>
                <w:kern w:val="0"/>
                <w:sz w:val="20"/>
                <w:szCs w:val="20"/>
                <w:u w:val="none"/>
                <w:bdr w:val="none" w:color="auto" w:sz="0" w:space="0"/>
                <w:lang w:val="en-US" w:eastAsia="zh-CN" w:bidi="ar"/>
              </w:rPr>
              <w:t>笔试成绩</w:t>
            </w:r>
          </w:p>
        </w:tc>
        <w:tc>
          <w:tcPr>
            <w:tcW w:w="920" w:type="dxa"/>
            <w:tcBorders>
              <w:top w:val="single" w:color="auto" w:sz="8" w:space="0"/>
              <w:left w:val="nil"/>
              <w:bottom w:val="nil"/>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b/>
                <w:i w:val="0"/>
                <w:caps w:val="0"/>
                <w:color w:val="auto"/>
                <w:spacing w:val="0"/>
                <w:sz w:val="20"/>
                <w:szCs w:val="20"/>
                <w:u w:val="none"/>
              </w:rPr>
            </w:pPr>
            <w:r>
              <w:rPr>
                <w:rFonts w:hint="eastAsia" w:ascii="宋体" w:hAnsi="宋体" w:eastAsia="宋体" w:cs="宋体"/>
                <w:b/>
                <w:i w:val="0"/>
                <w:caps w:val="0"/>
                <w:color w:val="auto"/>
                <w:spacing w:val="0"/>
                <w:kern w:val="0"/>
                <w:sz w:val="20"/>
                <w:szCs w:val="20"/>
                <w:u w:val="none"/>
                <w:bdr w:val="none" w:color="auto" w:sz="0" w:space="0"/>
                <w:lang w:val="en-US" w:eastAsia="zh-CN" w:bidi="ar"/>
              </w:rPr>
              <w:t>是否通过资格复审</w:t>
            </w:r>
          </w:p>
        </w:tc>
        <w:tc>
          <w:tcPr>
            <w:tcW w:w="1080" w:type="dxa"/>
            <w:tcBorders>
              <w:top w:val="single" w:color="auto" w:sz="8" w:space="0"/>
              <w:left w:val="nil"/>
              <w:bottom w:val="nil"/>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b/>
                <w:i w:val="0"/>
                <w:caps w:val="0"/>
                <w:color w:val="auto"/>
                <w:spacing w:val="0"/>
                <w:sz w:val="20"/>
                <w:szCs w:val="20"/>
                <w:u w:val="none"/>
              </w:rPr>
            </w:pPr>
            <w:r>
              <w:rPr>
                <w:rFonts w:hint="eastAsia" w:ascii="宋体" w:hAnsi="宋体" w:eastAsia="宋体" w:cs="宋体"/>
                <w:b/>
                <w:i w:val="0"/>
                <w:caps w:val="0"/>
                <w:color w:val="auto"/>
                <w:spacing w:val="0"/>
                <w:kern w:val="0"/>
                <w:sz w:val="20"/>
                <w:szCs w:val="20"/>
                <w:u w:val="none"/>
                <w:bdr w:val="none" w:color="auto" w:sz="0" w:space="0"/>
                <w:lang w:val="en-US" w:eastAsia="zh-CN" w:bidi="ar"/>
              </w:rPr>
              <w:t>备注</w:t>
            </w:r>
          </w:p>
        </w:tc>
      </w:tr>
      <w:tr>
        <w:tblPrEx>
          <w:tblLayout w:type="fixed"/>
          <w:tblCellMar>
            <w:top w:w="0" w:type="dxa"/>
            <w:left w:w="0" w:type="dxa"/>
            <w:bottom w:w="0" w:type="dxa"/>
            <w:right w:w="0" w:type="dxa"/>
          </w:tblCellMar>
        </w:tblPrEx>
        <w:trPr>
          <w:trHeight w:val="285" w:hRule="atLeast"/>
        </w:trPr>
        <w:tc>
          <w:tcPr>
            <w:tcW w:w="580" w:type="dxa"/>
            <w:tcBorders>
              <w:top w:val="single" w:color="auto" w:sz="8" w:space="0"/>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w:t>
            </w:r>
          </w:p>
        </w:tc>
        <w:tc>
          <w:tcPr>
            <w:tcW w:w="1660" w:type="dxa"/>
            <w:tcBorders>
              <w:top w:val="single" w:color="auto" w:sz="8" w:space="0"/>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010606112103</w:t>
            </w:r>
          </w:p>
        </w:tc>
        <w:tc>
          <w:tcPr>
            <w:tcW w:w="1180" w:type="dxa"/>
            <w:tcBorders>
              <w:top w:val="single" w:color="auto" w:sz="8" w:space="0"/>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刘智博</w:t>
            </w:r>
          </w:p>
        </w:tc>
        <w:tc>
          <w:tcPr>
            <w:tcW w:w="560" w:type="dxa"/>
            <w:tcBorders>
              <w:top w:val="single" w:color="auto" w:sz="8" w:space="0"/>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01</w:t>
            </w:r>
          </w:p>
        </w:tc>
        <w:tc>
          <w:tcPr>
            <w:tcW w:w="2420" w:type="dxa"/>
            <w:tcBorders>
              <w:top w:val="single" w:color="auto" w:sz="8" w:space="0"/>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高中地理教师</w:t>
            </w:r>
          </w:p>
        </w:tc>
        <w:tc>
          <w:tcPr>
            <w:tcW w:w="1080" w:type="dxa"/>
            <w:tcBorders>
              <w:top w:val="single" w:color="auto" w:sz="8" w:space="0"/>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81.00</w:t>
            </w:r>
          </w:p>
        </w:tc>
        <w:tc>
          <w:tcPr>
            <w:tcW w:w="920" w:type="dxa"/>
            <w:tcBorders>
              <w:top w:val="single" w:color="auto" w:sz="8" w:space="0"/>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single" w:color="auto" w:sz="8" w:space="0"/>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010606112117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吴玉婷</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高中地理教师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010606112107</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刘磊</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01</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高中地理教师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80.50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020505112005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徐风娇</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02</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高中生物教师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020505112011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游金娥</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02</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高中生物教师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78.50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020505112017</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韩利芳</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02</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高中生物教师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030808112313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杨杰</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高中音乐教师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030808112327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芮文豪</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高中音乐教师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9</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030808112418</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房卫</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03</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高中音乐教师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63.00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041111113022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陈曦</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04</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中职心理健康教师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041111113012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蔡瑞雪</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04</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中职心理健康教师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041111113013</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付春林</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04</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中职心理健康教师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69.50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051313113209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刘文胜</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中职电子电工任课教师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051313113216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叶天润</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中职电子电工任课教师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75.50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051313113206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王威</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中职电子电工任课教师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69.90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051313113204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彭解云</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中职电子电工任课教师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051313113205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姜冬</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中职电子电工任课教师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051313113201</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杨宇</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05</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中职电子电工任课教师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60.00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061414113305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韩洁</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06</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中职建筑专业任课教师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81.50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061414113303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卫洁</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06</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中职建筑专业任课教师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061414113301</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史理娇</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06</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中职建筑专业任课教师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63.00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071212113101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付磊</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中职汽车修理任课教师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071212113105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黄亚彬</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中职汽车修理任课教师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63.50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071212113109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张妍</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中职汽车修理任课教师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63.50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071212113106</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孙晓越</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07</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中职汽车修理任课教师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59.50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080101110307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夏新秀</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86.50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080101110118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陈秀秀</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080101110228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李品</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080101110622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嵇广珠</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77.50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080101110120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蒋宁</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75.50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080101110314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周天鑫</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080101110514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刘文文</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080101110318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王俊斐</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34</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080101110518</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张盐兰</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08</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初中语文教师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090202110907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朱宁</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090202111008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史幼鸣</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090202110815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皇甫端</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090202110814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刘紫罗</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090202110807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吴江</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40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090202110930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钱子瑜</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41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090202110812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李成苑</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77.00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42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090202110821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潘汪霞</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77.00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43</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090202110918</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梅文娟</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09</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初中数学教师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74.00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44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100303111330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吴琼</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45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100303111314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杜玉娇</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46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100303111318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汤琦</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47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100303111620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窦悄然</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48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100303111711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邵海燕</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49</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100303111406</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毛娟</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初中英语教师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81.50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110404111906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汪蕾</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初中物理教师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90.50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110404111902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王仪</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初中物理教师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52</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110404111903</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王蒙</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初中物理教师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65.00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120505112020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郭苏云</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初中生物教师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120505112016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徐新星</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初中生物教师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120505112007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赵珍</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初中生物教师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120505112019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陈阳</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初中生物教师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120505112024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姜丽娟</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初中生物教师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58</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120505112009</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陈瑞珉</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初中生物教师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68.00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130606112104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卢霜</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初中地理教师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90.00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130606112108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罗丹</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初中地理教师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81.50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61</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130606112109</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夏曼</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初中地理教师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76.50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140707112201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阮帅</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初中历史教师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140707112206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王琳</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初中历史教师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87.00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140707112223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周韵</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初中历史教师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87.00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65</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140707112224</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章璐瑶</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初中历史教师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87.00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150808112323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俞叶坤</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150808112310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许静</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67.00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150808112413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何茜茜</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66.00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150808112425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狄珊</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150808112330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胡清越</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150808112318</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陈凯怡</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初中音乐教师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57.00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161111113015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孙顺萍</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初中心理健康教师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76.00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161111113014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蒋苏蓉</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初中心理健康教师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161111113021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梁娟</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初中心理健康教师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67.00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75</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161111113023</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孙毅</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初中心理健康教师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64.50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170101110108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惠静海</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170101110215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周彩云</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170101110324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陈芸</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170101110123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纵云秀</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79.50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170101110401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陈悦</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170101110425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陈佳</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170101110506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刘烨</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170101110602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卞亚男</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170101110312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赵涵</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77.50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170101110613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冯隽乔</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77.50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170101110223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曹诗佳</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77.00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170101110121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吴海燕</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76.50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170101110311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蔡艳悦</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76.50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170101110203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刘伟</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75.50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90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170101110406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邓怡汝</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75.50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91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170101110526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孔梦越</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75.50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92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170101110213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李文馨</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93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170101110403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陈明玥</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94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170101110703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欧静</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74.50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95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170101110609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吕姗</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96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170101110101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周芬</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97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170101110105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陈莹</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98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170101110127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阮航</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99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170101110226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徐蓓</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170101110323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成林婧</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170101110315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陈培</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170101110513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朱天文</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170101110204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王雪连</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170101110218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张曦</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170101110404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左嘉佩</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170101110701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蒋宇</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170101110426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许梅</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170101110503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还丽</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109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170101110604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王雪华</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170101110616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张敏</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170101110707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王羲冕</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170101110221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范芳云</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170101110319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强露</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170101110129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陈睿</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170101110305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张群</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170101110516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端木姝</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170101110227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邹卓雨</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170101110301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成娇</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119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170101110529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张钰</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170101110709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李颖妍</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170101110210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陶洁</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170101110306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王菲菲</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170101110310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王雪玲</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170101110512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李汶轩</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170101110629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冷丽</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170101110702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巫钰</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170101110207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陆颖</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170101110424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曹瑞</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129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170101110407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蔡雨</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170101110413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杨丹蕾</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170101110415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任琳</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170101110607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查旭昱</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170101110109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刘淑娴</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170101110212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孙晶晶</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170101110220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吕梦娜</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170101110328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孔伟伟</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170101110509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薛浩</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170101110519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邱晶晶</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139</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170101110525</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王琪</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小学语文教师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68.50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180202111006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姜雯</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90.00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180202111026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王旭</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90.00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180202111028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唐玲通</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87.00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180202110805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张金晗</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86.00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180202111004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胡柳</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86.00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180202110917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隋明娟</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180202111003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张蕾</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180202111012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石梦芸</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180202111023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蒋楚侨</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149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180202110825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任贵玲</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180202110830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李姝姝</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180202110904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唐亚琴</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180202110919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杨军凯</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180202111002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陈思雨</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180202111018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熊家欢</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180202111103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朱笑莲</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180202110803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孙蔓娇</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180202110824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魏强</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180202110924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陈露</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159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180202110921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高小倩</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180202111015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蒋介春</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180202110804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何佳童</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180202110811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陈甜</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180202111007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李彤</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180202110801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黎婷</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180202110808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胡仁月</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180202110827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黄玥</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180202110928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胡梦璇</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180202110929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朱业玮</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169</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180202110822</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俞璐</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小学数学教师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79.00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190303111812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张婷</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84.50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190303111510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王菲</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190303111806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黄冰青</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83.50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190303111720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刘欢</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190303111503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葛凡</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82.50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190303111613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王静</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190303111807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张梦茹</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81.50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190303111511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何琴</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190303111606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李婷</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179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190303111521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陈家蕴</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79.50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190303111612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陈燕</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79.50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190303111621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徐凯</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79.50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190303111219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唐笑</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78.50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190303111320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吴昱</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小学英语教师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184</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190303111614</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王蓉</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小学英语教师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78.00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200808112304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龚艺池</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76.00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200808112317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倪蕾</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76.00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200808112409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吴瑶</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200808112407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吴晓芹</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189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200808112414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吕滕龙</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200808112426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张文慧</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200808112303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王雪</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200808112315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成越</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200808112428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施伟</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200808112311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张笑</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200808112422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胡明川</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200808112502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卢鑫瑶</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200808112312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曹婷</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200808112319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王文竹</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199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200808112406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费雪扬</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小学音乐教师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200808112417</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蒋晓婷</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小学音乐教师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61.00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210909112730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刘冬勇</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210909112706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陆自健</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210909112722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孙元</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210909112724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史晏</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210909112619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刘松</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210909112727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盛佳佳</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210909112617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薄华龙</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210909112725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钱华科</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209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210909112728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徐东芹</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210909112701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郭玉</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210909112715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刘睿</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210909112807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夏前程</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210909112614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李浩</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210909112623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谢庭富</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210909112630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吴文伟</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210909112707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张智勇</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210909112621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贺江凡</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210909112624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戴坤明</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210909112719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黄向阳</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210909112729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徐悦</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210909112803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王维</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210909112609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王枫</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210909112704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王刚</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210909112607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夏书海</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210909112705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张东林</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210909112709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王旭慧</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210909112714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夏伟国</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210909112804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耿伟文</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210909112712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张宸浩</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230</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210909112808</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朱明俊</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21</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小学体育教师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68.00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221111113011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王姣</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小学心理健康教师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221111113010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徐兆婷</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小学心理健康教师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221111113018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杜莉</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小学心理健康教师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221111113020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陈琦</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小学心理健康教师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221111113005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卢秋菊</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小学心理健康教师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65.50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221111113003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陈阳</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小学心理健康教师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221111113004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何瑶琪</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小学心理健康教师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221111113016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曹红萍</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小学心理健康教师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239</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221111113007</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张丽</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22</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小学心理健康教师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56.00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231010112914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钟佳慧</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小学科学教师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231010112915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闫利萍</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小学科学教师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231010112904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邬玉娟</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小学科学教师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83.00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231010112908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许铭</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小学科学教师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231010112910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姚金鑫</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小学科学教师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231010112917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蔡杰</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小学科学教师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231010112927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陈晓云</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小学科学教师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231010112913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邵玲</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小学科学教师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231010112912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徐哲</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小学科学教师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231010112903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徐梦晴</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小学科学教师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66.00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231010112911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周长城</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小学科学教师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66.00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231010112920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刘昕</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小学科学教师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231010112919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朱业</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小学科学教师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231010112909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周瑛洁</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小学科学教师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63.00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254</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231010112925</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刘泽阳</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23</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小学科学教师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62.00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241515113412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蒋颖</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特教康复训练教师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241515113413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李雪梅</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特教康复训练教师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60.50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241515113407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徐季然</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特教康复训练教师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58.50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241515113408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蔡雯</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特教康复训练教师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58.50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241515113409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翟玲</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特教康复训练教师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58.50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260</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241515113414</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张苏乔</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24</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特教康复训练教师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56.50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261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251616113521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包傲霜</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76.00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262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251616113728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余正馨</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76.00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263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251616114218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周婉苏</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75.50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264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251616113617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朱晓羽</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74.50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265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251616114625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曾庆雯</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74.50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266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251616113701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朱姝</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74.00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267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251616114409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冷越</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73.50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268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251616113829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王嫣然</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269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251616114204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黄平</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72.00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270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251616113627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於婉瑾</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71.00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271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251616113914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赵晓雯</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272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251616114017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范玥</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70.00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273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251616113815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郑琴</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274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251616113925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王力</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275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251616114308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史文冰</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276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251616113725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董红丹</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277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251616113927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郝甜甜</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278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251616114126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章亚</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279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251616114506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姚园</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280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251616114628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韩叙颖</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69.00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281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251616113813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赵翠婷</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282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251616113929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徐莹</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283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251616113706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陈昱如</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284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251616113713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邹梓意</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285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251616113804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谢希媛</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286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251616114004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李星雨</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287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251616114316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毛玲娟</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288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251616114515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戚珊珊</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68.00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289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251616113825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周姗</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67.50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290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251616113919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朱一帆</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67.50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291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251616114121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朱玲</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67.50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292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251616114401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姜颖</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67.50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293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251616114517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潘文丽</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67.50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294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251616114518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张方舟</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67.50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295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251616113524</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吴雪</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67.00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296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251616114005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潘港回</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67.00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297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251616114206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明唯</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67.00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298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251616114428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严文杰</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67.00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299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251616114626</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张旭</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67.00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300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251616113612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赵语萌</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66.50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301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251616113711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曹译文</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66.50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302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251616114503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耿子薇</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66.50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303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251616114520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吴雨燕</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66.50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304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251616113525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胡玲玉</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66.00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305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251616113723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谭畅</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66.00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306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251616113902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吕昭薇</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66.00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307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251616114320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王丽群</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66.00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308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251616114325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侯童禄</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66.00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309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251616114329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杨瑾文</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66.00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310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251616113515</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田雪纯</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65.50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311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251616113630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吴嘉</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65.50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312</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251616113808</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陈婉雯</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65.50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313</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251616113811</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黄雅茹</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65.50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314</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251616114012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邹瑜</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65.50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315</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251616114623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蔡金娟</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316</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251616114702</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赵烈玲</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65.00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317</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251616113810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余霞</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64.50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318</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251616113920</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张綪</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64.50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319</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251616114029</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蔡香怡</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64.50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320</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251616114127</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魏晨</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64.50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285" w:hRule="atLeast"/>
        </w:trPr>
        <w:tc>
          <w:tcPr>
            <w:tcW w:w="580" w:type="dxa"/>
            <w:tcBorders>
              <w:top w:val="nil"/>
              <w:left w:val="single" w:color="auto" w:sz="8"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321</w:t>
            </w:r>
          </w:p>
        </w:tc>
        <w:tc>
          <w:tcPr>
            <w:tcW w:w="16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251616114323</w:t>
            </w:r>
          </w:p>
        </w:tc>
        <w:tc>
          <w:tcPr>
            <w:tcW w:w="11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陈盼</w:t>
            </w:r>
          </w:p>
        </w:tc>
        <w:tc>
          <w:tcPr>
            <w:tcW w:w="56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64.50</w:t>
            </w:r>
          </w:p>
        </w:tc>
        <w:tc>
          <w:tcPr>
            <w:tcW w:w="920" w:type="dxa"/>
            <w:tcBorders>
              <w:top w:val="nil"/>
              <w:left w:val="nil"/>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4"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300" w:hRule="atLeast"/>
        </w:trPr>
        <w:tc>
          <w:tcPr>
            <w:tcW w:w="580" w:type="dxa"/>
            <w:tcBorders>
              <w:top w:val="nil"/>
              <w:left w:val="single" w:color="auto" w:sz="8" w:space="0"/>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322</w:t>
            </w:r>
          </w:p>
        </w:tc>
        <w:tc>
          <w:tcPr>
            <w:tcW w:w="16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251616114426</w:t>
            </w:r>
          </w:p>
        </w:tc>
        <w:tc>
          <w:tcPr>
            <w:tcW w:w="11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商芬芬</w:t>
            </w:r>
          </w:p>
        </w:tc>
        <w:tc>
          <w:tcPr>
            <w:tcW w:w="56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25</w:t>
            </w:r>
          </w:p>
        </w:tc>
        <w:tc>
          <w:tcPr>
            <w:tcW w:w="24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幼儿园教师</w:t>
            </w:r>
          </w:p>
        </w:tc>
        <w:tc>
          <w:tcPr>
            <w:tcW w:w="108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64.50</w:t>
            </w:r>
          </w:p>
        </w:tc>
        <w:tc>
          <w:tcPr>
            <w:tcW w:w="920" w:type="dxa"/>
            <w:tcBorders>
              <w:top w:val="nil"/>
              <w:left w:val="nil"/>
              <w:bottom w:val="single" w:color="auto" w:sz="8"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通过</w:t>
            </w:r>
          </w:p>
        </w:tc>
        <w:tc>
          <w:tcPr>
            <w:tcW w:w="1080" w:type="dxa"/>
            <w:tcBorders>
              <w:top w:val="nil"/>
              <w:left w:val="nil"/>
              <w:bottom w:val="single" w:color="auto" w:sz="8" w:space="0"/>
              <w:right w:val="single" w:color="auto" w:sz="8" w:space="0"/>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0"/>
                <w:szCs w:val="20"/>
                <w:u w:val="none"/>
              </w:rPr>
            </w:pPr>
            <w:r>
              <w:rPr>
                <w:rFonts w:hint="eastAsia" w:ascii="宋体" w:hAnsi="宋体" w:eastAsia="宋体" w:cs="宋体"/>
                <w:i w:val="0"/>
                <w:caps w:val="0"/>
                <w:color w:val="auto"/>
                <w:spacing w:val="0"/>
                <w:kern w:val="0"/>
                <w:sz w:val="20"/>
                <w:szCs w:val="20"/>
                <w:u w:val="none"/>
                <w:bdr w:val="none" w:color="auto" w:sz="0" w:space="0"/>
                <w:lang w:val="en-US" w:eastAsia="zh-CN" w:bidi="ar"/>
              </w:rPr>
              <w:t>递补</w:t>
            </w:r>
          </w:p>
        </w:tc>
      </w:tr>
      <w:tr>
        <w:tblPrEx>
          <w:tblLayout w:type="fixed"/>
          <w:tblCellMar>
            <w:top w:w="0" w:type="dxa"/>
            <w:left w:w="0" w:type="dxa"/>
            <w:bottom w:w="0" w:type="dxa"/>
            <w:right w:w="0" w:type="dxa"/>
          </w:tblCellMar>
        </w:tblPrEx>
        <w:trPr>
          <w:trHeight w:val="1395" w:hRule="atLeast"/>
        </w:trPr>
        <w:tc>
          <w:tcPr>
            <w:tcW w:w="9480" w:type="dxa"/>
            <w:gridSpan w:val="8"/>
            <w:tcBorders>
              <w:top w:val="nil"/>
              <w:left w:val="nil"/>
              <w:bottom w:val="nil"/>
              <w:right w:val="nil"/>
            </w:tcBorders>
            <w:shd w:val="clear" w:color="auto" w:fill="FFFFFF"/>
            <w:tcMar>
              <w:top w:w="15" w:type="dxa"/>
              <w:left w:w="15" w:type="dxa"/>
              <w:right w:w="15" w:type="dxa"/>
            </w:tcMar>
            <w:vAlign w:val="center"/>
          </w:tcPr>
          <w:p>
            <w:pPr>
              <w:keepNext w:val="0"/>
              <w:keepLines w:val="0"/>
              <w:widowControl/>
              <w:suppressLineNumbers w:val="0"/>
              <w:spacing w:before="0" w:beforeAutospacing="0" w:after="0" w:afterAutospacing="0" w:line="360" w:lineRule="atLeast"/>
              <w:ind w:left="0" w:right="0" w:firstLine="0"/>
              <w:jc w:val="center"/>
              <w:textAlignment w:val="center"/>
              <w:rPr>
                <w:rFonts w:hint="eastAsia" w:ascii="宋体" w:hAnsi="宋体" w:eastAsia="宋体" w:cs="宋体"/>
                <w:i w:val="0"/>
                <w:caps w:val="0"/>
                <w:color w:val="auto"/>
                <w:spacing w:val="0"/>
                <w:sz w:val="24"/>
                <w:szCs w:val="24"/>
                <w:u w:val="none"/>
              </w:rPr>
            </w:pPr>
            <w:r>
              <w:rPr>
                <w:rFonts w:hint="eastAsia" w:ascii="宋体" w:hAnsi="宋体" w:eastAsia="宋体" w:cs="宋体"/>
                <w:i w:val="0"/>
                <w:caps w:val="0"/>
                <w:color w:val="auto"/>
                <w:spacing w:val="0"/>
                <w:kern w:val="0"/>
                <w:sz w:val="24"/>
                <w:szCs w:val="24"/>
                <w:u w:val="none"/>
                <w:bdr w:val="none" w:color="auto" w:sz="0" w:space="0"/>
                <w:lang w:val="en-US" w:eastAsia="zh-CN" w:bidi="ar"/>
              </w:rPr>
              <w:t>句容市教育局</w:t>
            </w:r>
            <w:r>
              <w:rPr>
                <w:rFonts w:hint="eastAsia" w:ascii="宋体" w:hAnsi="宋体" w:eastAsia="宋体" w:cs="宋体"/>
                <w:i w:val="0"/>
                <w:caps w:val="0"/>
                <w:color w:val="auto"/>
                <w:spacing w:val="0"/>
                <w:kern w:val="0"/>
                <w:sz w:val="24"/>
                <w:szCs w:val="24"/>
                <w:u w:val="none"/>
                <w:bdr w:val="none" w:color="auto" w:sz="0" w:space="0"/>
                <w:lang w:val="en-US" w:eastAsia="zh-CN" w:bidi="ar"/>
              </w:rPr>
              <w:br w:type="textWrapping"/>
            </w:r>
            <w:r>
              <w:rPr>
                <w:rFonts w:hint="eastAsia" w:ascii="宋体" w:hAnsi="宋体" w:eastAsia="宋体" w:cs="宋体"/>
                <w:i w:val="0"/>
                <w:caps w:val="0"/>
                <w:color w:val="auto"/>
                <w:spacing w:val="0"/>
                <w:kern w:val="0"/>
                <w:sz w:val="24"/>
                <w:szCs w:val="24"/>
                <w:u w:val="none"/>
                <w:bdr w:val="none" w:color="auto" w:sz="0" w:space="0"/>
                <w:lang w:val="en-US" w:eastAsia="zh-CN" w:bidi="ar"/>
              </w:rPr>
              <w:t>句容市人力资源和社会保障局</w:t>
            </w:r>
            <w:r>
              <w:rPr>
                <w:rFonts w:hint="eastAsia" w:ascii="宋体" w:hAnsi="宋体" w:eastAsia="宋体" w:cs="宋体"/>
                <w:i w:val="0"/>
                <w:caps w:val="0"/>
                <w:color w:val="auto"/>
                <w:spacing w:val="0"/>
                <w:kern w:val="0"/>
                <w:sz w:val="24"/>
                <w:szCs w:val="24"/>
                <w:u w:val="none"/>
                <w:bdr w:val="none" w:color="auto" w:sz="0" w:space="0"/>
                <w:lang w:val="en-US" w:eastAsia="zh-CN" w:bidi="ar"/>
              </w:rPr>
              <w:br w:type="textWrapping"/>
            </w:r>
            <w:r>
              <w:rPr>
                <w:rFonts w:hint="eastAsia" w:ascii="宋体" w:hAnsi="宋体" w:eastAsia="宋体" w:cs="宋体"/>
                <w:i w:val="0"/>
                <w:caps w:val="0"/>
                <w:color w:val="auto"/>
                <w:spacing w:val="0"/>
                <w:kern w:val="0"/>
                <w:sz w:val="24"/>
                <w:szCs w:val="24"/>
                <w:u w:val="none"/>
                <w:bdr w:val="none" w:color="auto" w:sz="0" w:space="0"/>
                <w:lang w:val="en-US" w:eastAsia="zh-CN" w:bidi="ar"/>
              </w:rPr>
              <w:t>2018年3月12日</w:t>
            </w:r>
          </w:p>
        </w:tc>
      </w:tr>
    </w:tbl>
    <w:p>
      <w:pPr>
        <w:rPr>
          <w:rFonts w:ascii="å¾®è½¯é›…é»‘" w:hAnsi="å¾®è½¯é›…é»‘" w:eastAsia="å¾®è½¯é›…é»‘" w:cs="å¾®è½¯é›…é»‘"/>
          <w:b w:val="0"/>
          <w:i w:val="0"/>
          <w:caps w:val="0"/>
          <w:color w:val="333333"/>
          <w:spacing w:val="0"/>
          <w:sz w:val="21"/>
          <w:szCs w:val="21"/>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auto"/>
    <w:pitch w:val="default"/>
    <w:sig w:usb0="A10006FF" w:usb1="4000205B" w:usb2="00000010" w:usb3="00000000" w:csb0="2000019F" w:csb1="00000000"/>
  </w:font>
  <w:font w:name="å¾®è½¯é›…é»‘">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C01E20"/>
    <w:rsid w:val="25C01E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2018-03-18T01:52:00Z</dcterms:created>
  <dc:creator>水无鱼</dc:creator>
  <cp:lastModifiedBy>水无鱼</cp:lastModifiedBy>
  <dcterms:modified xsi:type="dcterms:W3CDTF">2018-03-18T02:05:19Z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