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222222"/>
          <w:spacing w:val="0"/>
          <w:sz w:val="39"/>
          <w:szCs w:val="39"/>
          <w:shd w:val="clear" w:fill="FFFFFF"/>
        </w:rPr>
      </w:pPr>
      <w:r>
        <w:rPr>
          <w:rFonts w:hint="eastAsia" w:ascii="宋体" w:hAnsi="宋体" w:eastAsia="宋体" w:cs="宋体"/>
          <w:b/>
          <w:i w:val="0"/>
          <w:caps w:val="0"/>
          <w:color w:val="222222"/>
          <w:spacing w:val="0"/>
          <w:sz w:val="39"/>
          <w:szCs w:val="39"/>
          <w:shd w:val="clear" w:fill="FFFFFF"/>
        </w:rPr>
        <w:t>石林彝族自治县 2018年招聘教育部直属师范大学硕士研究生公告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石林县属昆明市郊县，距昆明主城</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78公里，交通便捷，昆石高速、石蒙高速、曲石高速、云桂高铁、南昆铁路穿境而过。境内有驰名中外的喀斯特自然风光和阿诗玛彝族风情旅游胜地、世界自然遗产、世界地质公园、国家5A级景区—石林风景名胜区。全</w:t>
      </w:r>
      <w:bookmarkStart w:id="0" w:name="_GoBack"/>
      <w:bookmarkEnd w:id="0"/>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县国土面积1719平方千米，辖鹿阜街道办事处、石林街道办事处、板桥街道办事处、圭山镇、长湖镇、西街口镇、大可乡，89个村民委员会，5个社区居民委员会，387个自然村，常住人口25.8万，其中少数民族人口35.4%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是昆明的后花园，夏无酷暑、冬无严寒、四季如春，年平均气温16.3℃，无工业污染，空气质量良好，全县森林覆盖率48.57%，城市绿化覆盖率46%，城市绿地率41.5%，地表水环境质量达III类以上水体标准，环境空气质量优良率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县委、县政府高度重视教育工作，深入实施科教兴县战略，坚持教育发展优先规划、教育工作优先研究、教育经费优先安排、教育人才优先引进、教育困难优先解决、教师待遇优先落实“六个优先”。2017年6月，经县人民政府批准，</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同意</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县</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教育局</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2018年—</w:t>
      </w: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2022</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年每年</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招聘</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20名教育部直属师范大学免费师范毕业生，学科</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结构根据</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学校</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需求</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提前向</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社会公布</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招聘的免费师范生每人给予一次性</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普通高中</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优秀人才</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引进费1万元。2017年</w:t>
      </w:r>
      <w:r>
        <w:rPr>
          <w:rFonts w:hint="default" w:ascii="Times New Roman" w:hAnsi="Times New Roman" w:eastAsia="仿宋_GB2312" w:cs="Times New Roman"/>
          <w:b w:val="0"/>
          <w:i w:val="0"/>
          <w:caps w:val="0"/>
          <w:color w:val="000000"/>
          <w:spacing w:val="0"/>
          <w:kern w:val="0"/>
          <w:sz w:val="32"/>
          <w:szCs w:val="32"/>
          <w:bdr w:val="none" w:color="auto" w:sz="0" w:space="0"/>
          <w:shd w:val="clear" w:fill="FFFFFF"/>
          <w:lang w:val="en-US" w:eastAsia="zh-CN" w:bidi="ar"/>
        </w:rPr>
        <w:t>12</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月，经县人民政府批复，同意县教育局在招聘教育部直属师范大学免费师范生的同时，以同样方式招聘教育部直属六所师范大学硕士研究生，引进高中紧缺学科人才，完成年招聘教育部直属师范大学免费师范生和硕士研究生20名的任务。为认真做好2018年教育部直属师范大学硕士研究生招聘工作，制发布本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ascii="黑体" w:hAnsi="宋体" w:eastAsia="黑体" w:cs="黑体"/>
          <w:b w:val="0"/>
          <w:i w:val="0"/>
          <w:caps w:val="0"/>
          <w:color w:val="000000"/>
          <w:spacing w:val="0"/>
          <w:kern w:val="0"/>
          <w:sz w:val="32"/>
          <w:szCs w:val="32"/>
          <w:bdr w:val="none" w:color="auto" w:sz="0" w:space="0"/>
          <w:shd w:val="clear" w:fill="FFFFFF"/>
          <w:lang w:val="en-US" w:eastAsia="zh-CN" w:bidi="ar"/>
        </w:rPr>
        <w:t>一、</w:t>
      </w: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石林一中：招聘岗位2个，岗位为高考九个学科，即高中语文、数学、英语、物理、化学、生物、政治、历史、地理，侧重语文、数学、英语三个学科，研究生（或本科）所学专业与招聘岗位专业对口。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民族中学：招聘岗位4个，岗位为高中语文1个、数学1个、英语2个，根据报名情况成绩特别优秀的可在语文、数学、英语三个学科之间调配，研究生（或本科）所学专业与招聘岗位专业对口。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kern w:val="0"/>
          <w:sz w:val="44"/>
          <w:szCs w:val="44"/>
          <w:bdr w:val="none" w:color="auto" w:sz="0" w:space="0"/>
          <w:shd w:val="clear" w:fill="FFFFFF"/>
          <w:lang w:val="en-US" w:eastAsia="zh-CN" w:bidi="ar"/>
        </w:rPr>
        <w:t>岗位计划表</w:t>
      </w:r>
    </w:p>
    <w:tbl>
      <w:tblPr>
        <w:tblW w:w="7279"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210"/>
        <w:gridCol w:w="1279"/>
        <w:gridCol w:w="946"/>
        <w:gridCol w:w="492"/>
        <w:gridCol w:w="538"/>
        <w:gridCol w:w="706"/>
        <w:gridCol w:w="1580"/>
        <w:gridCol w:w="5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19" w:hRule="atLeast"/>
        </w:trPr>
        <w:tc>
          <w:tcPr>
            <w:tcW w:w="1210"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招聘学校名称</w:t>
            </w:r>
          </w:p>
        </w:tc>
        <w:tc>
          <w:tcPr>
            <w:tcW w:w="1279" w:type="dxa"/>
            <w:tcBorders>
              <w:top w:val="single" w:color="auto" w:sz="8" w:space="0"/>
              <w:left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学校隶属教育局</w:t>
            </w:r>
          </w:p>
        </w:tc>
        <w:tc>
          <w:tcPr>
            <w:tcW w:w="946" w:type="dxa"/>
            <w:tcBorders>
              <w:top w:val="single" w:color="auto" w:sz="8" w:space="0"/>
              <w:left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学校所在地</w:t>
            </w:r>
          </w:p>
        </w:tc>
        <w:tc>
          <w:tcPr>
            <w:tcW w:w="1030" w:type="dxa"/>
            <w:gridSpan w:val="2"/>
            <w:tcBorders>
              <w:top w:val="single" w:color="auto" w:sz="8" w:space="0"/>
              <w:left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学校类别</w:t>
            </w:r>
          </w:p>
        </w:tc>
        <w:tc>
          <w:tcPr>
            <w:tcW w:w="706" w:type="dxa"/>
            <w:tcBorders>
              <w:top w:val="single" w:color="auto" w:sz="8" w:space="0"/>
              <w:left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招聘岗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位名称</w:t>
            </w:r>
          </w:p>
        </w:tc>
        <w:tc>
          <w:tcPr>
            <w:tcW w:w="1580" w:type="dxa"/>
            <w:tcBorders>
              <w:top w:val="single" w:color="auto" w:sz="8" w:space="0"/>
              <w:left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招聘专业要求</w:t>
            </w:r>
          </w:p>
        </w:tc>
        <w:tc>
          <w:tcPr>
            <w:tcW w:w="528" w:type="dxa"/>
            <w:tcBorders>
              <w:top w:val="single" w:color="auto" w:sz="8" w:space="0"/>
              <w:left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9" w:hRule="atLeast"/>
        </w:trPr>
        <w:tc>
          <w:tcPr>
            <w:tcW w:w="1210" w:type="dxa"/>
            <w:tcBorders>
              <w:top w:val="single" w:color="auto" w:sz="6"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石林彝族自治县第一中学</w:t>
            </w:r>
          </w:p>
        </w:tc>
        <w:tc>
          <w:tcPr>
            <w:tcW w:w="1279" w:type="dxa"/>
            <w:tcBorders>
              <w:top w:val="single" w:color="auto" w:sz="6"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石林县教育局</w:t>
            </w:r>
          </w:p>
        </w:tc>
        <w:tc>
          <w:tcPr>
            <w:tcW w:w="946" w:type="dxa"/>
            <w:tcBorders>
              <w:top w:val="single" w:color="auto" w:sz="6"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县城</w:t>
            </w:r>
          </w:p>
        </w:tc>
        <w:tc>
          <w:tcPr>
            <w:tcW w:w="492" w:type="dxa"/>
            <w:tcBorders>
              <w:top w:val="single" w:color="auto" w:sz="6"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公办</w:t>
            </w:r>
          </w:p>
        </w:tc>
        <w:tc>
          <w:tcPr>
            <w:tcW w:w="538" w:type="dxa"/>
            <w:tcBorders>
              <w:top w:val="single" w:color="auto" w:sz="6"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高中</w:t>
            </w:r>
          </w:p>
        </w:tc>
        <w:tc>
          <w:tcPr>
            <w:tcW w:w="706" w:type="dxa"/>
            <w:tcBorders>
              <w:top w:val="single" w:color="auto" w:sz="6"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高考九个学科</w:t>
            </w:r>
          </w:p>
        </w:tc>
        <w:tc>
          <w:tcPr>
            <w:tcW w:w="1580" w:type="dxa"/>
            <w:vMerge w:val="restart"/>
            <w:tcBorders>
              <w:top w:val="single" w:color="auto" w:sz="6" w:space="0"/>
              <w:left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研究生（或本科）所学专业与招聘岗位专业对口</w:t>
            </w:r>
          </w:p>
        </w:tc>
        <w:tc>
          <w:tcPr>
            <w:tcW w:w="52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6" w:hRule="atLeast"/>
        </w:trPr>
        <w:tc>
          <w:tcPr>
            <w:tcW w:w="1210" w:type="dxa"/>
            <w:vMerge w:val="restart"/>
            <w:tcBorders>
              <w:top w:val="single" w:color="auto" w:sz="6"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石林彝族自治县民族中学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c>
        <w:tc>
          <w:tcPr>
            <w:tcW w:w="12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石林县教育局</w:t>
            </w:r>
          </w:p>
        </w:tc>
        <w:tc>
          <w:tcPr>
            <w:tcW w:w="9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县城</w:t>
            </w:r>
          </w:p>
        </w:tc>
        <w:tc>
          <w:tcPr>
            <w:tcW w:w="4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公办</w:t>
            </w:r>
          </w:p>
        </w:tc>
        <w:tc>
          <w:tcPr>
            <w:tcW w:w="5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高中</w:t>
            </w:r>
          </w:p>
        </w:tc>
        <w:tc>
          <w:tcPr>
            <w:tcW w:w="7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语文</w:t>
            </w:r>
          </w:p>
        </w:tc>
        <w:tc>
          <w:tcPr>
            <w:tcW w:w="1580" w:type="dxa"/>
            <w:vMerge w:val="continue"/>
            <w:tcBorders>
              <w:top w:val="single" w:color="auto" w:sz="6" w:space="0"/>
              <w:left w:val="nil"/>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4"/>
                <w:szCs w:val="24"/>
              </w:rPr>
            </w:pPr>
          </w:p>
        </w:tc>
        <w:tc>
          <w:tcPr>
            <w:tcW w:w="52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6" w:hRule="atLeast"/>
        </w:trPr>
        <w:tc>
          <w:tcPr>
            <w:tcW w:w="1210" w:type="dxa"/>
            <w:vMerge w:val="continue"/>
            <w:tcBorders>
              <w:top w:val="single" w:color="auto" w:sz="6" w:space="0"/>
              <w:left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4"/>
                <w:szCs w:val="24"/>
              </w:rPr>
            </w:pPr>
          </w:p>
        </w:tc>
        <w:tc>
          <w:tcPr>
            <w:tcW w:w="12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石林县教育局</w:t>
            </w:r>
          </w:p>
        </w:tc>
        <w:tc>
          <w:tcPr>
            <w:tcW w:w="9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县城</w:t>
            </w:r>
          </w:p>
        </w:tc>
        <w:tc>
          <w:tcPr>
            <w:tcW w:w="4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公办</w:t>
            </w:r>
          </w:p>
        </w:tc>
        <w:tc>
          <w:tcPr>
            <w:tcW w:w="5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高中</w:t>
            </w:r>
          </w:p>
        </w:tc>
        <w:tc>
          <w:tcPr>
            <w:tcW w:w="7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数学</w:t>
            </w:r>
          </w:p>
        </w:tc>
        <w:tc>
          <w:tcPr>
            <w:tcW w:w="1580" w:type="dxa"/>
            <w:vMerge w:val="continue"/>
            <w:tcBorders>
              <w:top w:val="single" w:color="auto" w:sz="6" w:space="0"/>
              <w:left w:val="nil"/>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4"/>
                <w:szCs w:val="24"/>
              </w:rPr>
            </w:pPr>
          </w:p>
        </w:tc>
        <w:tc>
          <w:tcPr>
            <w:tcW w:w="52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7" w:hRule="atLeast"/>
        </w:trPr>
        <w:tc>
          <w:tcPr>
            <w:tcW w:w="1210" w:type="dxa"/>
            <w:vMerge w:val="continue"/>
            <w:tcBorders>
              <w:top w:val="single" w:color="auto" w:sz="6" w:space="0"/>
              <w:left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4"/>
                <w:szCs w:val="24"/>
              </w:rPr>
            </w:pPr>
          </w:p>
        </w:tc>
        <w:tc>
          <w:tcPr>
            <w:tcW w:w="1279"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石林县教育局</w:t>
            </w:r>
          </w:p>
        </w:tc>
        <w:tc>
          <w:tcPr>
            <w:tcW w:w="946"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县城</w:t>
            </w:r>
          </w:p>
        </w:tc>
        <w:tc>
          <w:tcPr>
            <w:tcW w:w="492"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公办</w:t>
            </w:r>
          </w:p>
        </w:tc>
        <w:tc>
          <w:tcPr>
            <w:tcW w:w="53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高中</w:t>
            </w:r>
          </w:p>
        </w:tc>
        <w:tc>
          <w:tcPr>
            <w:tcW w:w="706"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英语</w:t>
            </w:r>
          </w:p>
        </w:tc>
        <w:tc>
          <w:tcPr>
            <w:tcW w:w="1580" w:type="dxa"/>
            <w:vMerge w:val="continue"/>
            <w:tcBorders>
              <w:top w:val="single" w:color="auto" w:sz="6" w:space="0"/>
              <w:left w:val="nil"/>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4"/>
                <w:szCs w:val="24"/>
              </w:rPr>
            </w:pPr>
          </w:p>
        </w:tc>
        <w:tc>
          <w:tcPr>
            <w:tcW w:w="52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2</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二、招聘原则、对象及条件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（一）招聘原则。招聘坚持“公开、平等、竞争、择优”的原则。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（二）招聘对象。教育部直属师范大学（北京师范大学、华东师范大学、华中师范大学、陕西师范大学、东北师范大学、西南大学）2018年硕士毕业研究生。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三）招聘条件。1.具有中华人民共和国国籍；2.遵守宪法和法律；3.具有良好的品行；4.具有岗位所需的学历、专业或技能条件；5.适应岗位要求的身体条件；6.年龄在18—35周岁，且专业（含第二学位）符合我县岗位需求计划要求，户口不限，面试成绩优秀者可不受岗位计划专业限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三、报名时间和方式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报名时间：2018年4月9日—4月13日。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报名采取现场报名或网络报名的方式进行：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现场报名地点：报考石林一中的在石林一中办公室（石林县阿诗玛北路161号），报考民族中学的在民族中学办公室（石林县大坡厂村左侧）；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网络报名：石林一中邮箱1561571692@qq.com，民族中学邮箱708982945@qq.com。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四、面试方式和时间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1.采取面试方式进行。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2.面试采取说课与交流问答的方式进行，重点考察应聘人员的综合能力。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3.面试结束，面试成绩合格者，根据报考岗位面试成绩从高到低确定聘用人员，现场签订就业协议。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4.面试时间：2018年4月17日。面试地点：石林县民族中学。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五、招聘程序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1．发布招聘信息：在昆明教育人才网、中国石林网和相关学校网站上发布招聘公告。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2. 报名:现场报名，凭身份证、本科毕业证、学位证、高中教师资格证和研究生就业推荐表分别到石林一中和民族中学办公室报名，填写《石林县教育系统事业单位招聘人员报名登记表》。网络报名，身份证、本科毕业证、学位证、研究生就业推荐表、高中教师资格证和《石林县教育系统事业单位招聘人员报名登记表》扫描件发至石林一中邮箱或民族中学邮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3．资格审查：面试前由招聘领导小组现场对报名人员进行资格审查。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4．面试：面试人员凭身份证参加面试。已报名人员，不按时参加面试的，视为自动放弃招聘资格。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5．签订协议：面试成绩合格者，按相关政策当场签订就业协议书。不签订就业协议的视为放弃招聘岗位。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六、工作纪律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1．招聘工作做到信息公开、过程公开、结果公开，接受社会监督。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2．招聘工作人员与应聘人员有直系血亲关系、三代以内旁系血亲以及近姻亲关系的应回避。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3．应聘人员有下列情形之一的，取消应聘资格。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⑴伪造、涂改证件、证明，或以其他不正当手段获得应聘资格的；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⑵在面试过程中作弊的；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⑶其他违反招聘有关规定的行为。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本公告由石林彝族自治县教师招聘领导小组负责解释。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县教育局联系电话：0871-66035305   联系人：汪老师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石林一中联系电话：15198732196     联系人：刘老师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民族中学联系电话：</w:t>
      </w:r>
      <w:r>
        <w:rPr>
          <w:rFonts w:ascii="楷体_GB2312" w:hAnsi="宋体" w:eastAsia="楷体_GB2312" w:cs="楷体_GB2312"/>
          <w:b w:val="0"/>
          <w:i w:val="0"/>
          <w:caps w:val="0"/>
          <w:color w:val="000000"/>
          <w:spacing w:val="0"/>
          <w:kern w:val="0"/>
          <w:sz w:val="32"/>
          <w:szCs w:val="32"/>
          <w:bdr w:val="none" w:color="auto" w:sz="0" w:space="0"/>
          <w:shd w:val="clear" w:fill="FFFFFF"/>
          <w:lang w:val="en-US" w:eastAsia="zh-CN" w:bidi="ar"/>
        </w:rPr>
        <w:t>13888690596     </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联系人：</w:t>
      </w:r>
      <w:r>
        <w:rPr>
          <w:rFonts w:hint="default" w:ascii="楷体_GB2312" w:hAnsi="宋体" w:eastAsia="楷体_GB2312" w:cs="楷体_GB2312"/>
          <w:b w:val="0"/>
          <w:i w:val="0"/>
          <w:caps w:val="0"/>
          <w:color w:val="000000"/>
          <w:spacing w:val="0"/>
          <w:kern w:val="0"/>
          <w:sz w:val="32"/>
          <w:szCs w:val="32"/>
          <w:bdr w:val="none" w:color="auto" w:sz="0" w:space="0"/>
          <w:shd w:val="clear" w:fill="FFFFFF"/>
          <w:lang w:val="en-US" w:eastAsia="zh-CN" w:bidi="ar"/>
        </w:rPr>
        <w:t>吉</w:t>
      </w: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附：1.石林县教育系统招聘教育部直属师范大学硕士研究生报名登记表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128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2.石林一中、民族中学学校简介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368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368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96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石林彝族自治县教育局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28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2018年3月19日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tbl>
      <w:tblPr>
        <w:tblW w:w="9552"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367"/>
        <w:gridCol w:w="433"/>
        <w:gridCol w:w="1065"/>
        <w:gridCol w:w="863"/>
        <w:gridCol w:w="172"/>
        <w:gridCol w:w="90"/>
        <w:gridCol w:w="930"/>
        <w:gridCol w:w="233"/>
        <w:gridCol w:w="1042"/>
        <w:gridCol w:w="555"/>
        <w:gridCol w:w="30"/>
        <w:gridCol w:w="824"/>
        <w:gridCol w:w="19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70" w:hRule="atLeast"/>
        </w:trPr>
        <w:tc>
          <w:tcPr>
            <w:tcW w:w="9552" w:type="dxa"/>
            <w:gridSpan w:val="13"/>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lang w:val="en-US" w:eastAsia="zh-CN" w:bidi="ar"/>
              </w:rPr>
              <w:t>石林县教育系统招聘教育部直属师范大学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lang w:val="en-US" w:eastAsia="zh-CN" w:bidi="ar"/>
              </w:rPr>
              <w:t>硕士研究生报名登记表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367"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498"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125" w:type="dxa"/>
            <w:gridSpan w:val="3"/>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93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27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409" w:type="dxa"/>
            <w:gridSpan w:val="3"/>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948"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0" w:hRule="atLeast"/>
        </w:trPr>
        <w:tc>
          <w:tcPr>
            <w:tcW w:w="1367" w:type="dxa"/>
            <w:tcBorders>
              <w:top w:val="single" w:color="000000" w:sz="4"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姓名</w:t>
            </w:r>
          </w:p>
        </w:tc>
        <w:tc>
          <w:tcPr>
            <w:tcW w:w="1498" w:type="dxa"/>
            <w:gridSpan w:val="2"/>
            <w:tcBorders>
              <w:top w:val="single" w:color="000000" w:sz="4"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125" w:type="dxa"/>
            <w:gridSpan w:val="3"/>
            <w:tcBorders>
              <w:top w:val="single" w:color="000000" w:sz="4"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性别</w:t>
            </w:r>
          </w:p>
        </w:tc>
        <w:tc>
          <w:tcPr>
            <w:tcW w:w="930" w:type="dxa"/>
            <w:tcBorders>
              <w:top w:val="single" w:color="000000" w:sz="4"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275" w:type="dxa"/>
            <w:gridSpan w:val="2"/>
            <w:tcBorders>
              <w:top w:val="single" w:color="000000" w:sz="4" w:space="0"/>
              <w:left w:val="nil"/>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民族</w:t>
            </w:r>
          </w:p>
        </w:tc>
        <w:tc>
          <w:tcPr>
            <w:tcW w:w="1409" w:type="dxa"/>
            <w:gridSpan w:val="3"/>
            <w:tcBorders>
              <w:top w:val="single" w:color="000000" w:sz="4"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948" w:type="dxa"/>
            <w:vMerge w:val="restart"/>
            <w:tcBorders>
              <w:top w:val="single" w:color="000000" w:sz="4"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本人照片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8" w:hRule="atLeast"/>
        </w:trPr>
        <w:tc>
          <w:tcPr>
            <w:tcW w:w="1367" w:type="dxa"/>
            <w:tcBorders>
              <w:top w:val="nil"/>
              <w:left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出生年月</w:t>
            </w:r>
          </w:p>
        </w:tc>
        <w:tc>
          <w:tcPr>
            <w:tcW w:w="1498"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年 月</w:t>
            </w:r>
          </w:p>
        </w:tc>
        <w:tc>
          <w:tcPr>
            <w:tcW w:w="2055" w:type="dxa"/>
            <w:gridSpan w:val="4"/>
            <w:tcBorders>
              <w:top w:val="nil"/>
              <w:left w:val="nil"/>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政治面貌</w:t>
            </w:r>
          </w:p>
        </w:tc>
        <w:tc>
          <w:tcPr>
            <w:tcW w:w="2684" w:type="dxa"/>
            <w:gridSpan w:val="5"/>
            <w:tcBorders>
              <w:top w:val="nil"/>
              <w:left w:val="nil"/>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948" w:type="dxa"/>
            <w:vMerge w:val="continue"/>
            <w:tcBorders>
              <w:top w:val="single" w:color="000000" w:sz="4" w:space="0"/>
              <w:left w:val="nil"/>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9" w:hRule="atLeast"/>
        </w:trPr>
        <w:tc>
          <w:tcPr>
            <w:tcW w:w="2865" w:type="dxa"/>
            <w:gridSpan w:val="3"/>
            <w:vMerge w:val="restart"/>
            <w:tcBorders>
              <w:top w:val="single" w:color="000000" w:sz="4" w:space="0"/>
              <w:left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毕业学校及时间</w:t>
            </w:r>
          </w:p>
        </w:tc>
        <w:tc>
          <w:tcPr>
            <w:tcW w:w="1125" w:type="dxa"/>
            <w:gridSpan w:val="3"/>
            <w:tcBorders>
              <w:top w:val="single" w:color="000000" w:sz="4" w:space="0"/>
              <w:left w:val="nil"/>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本科</w:t>
            </w:r>
          </w:p>
        </w:tc>
        <w:tc>
          <w:tcPr>
            <w:tcW w:w="3614" w:type="dxa"/>
            <w:gridSpan w:val="6"/>
            <w:tcBorders>
              <w:top w:val="single" w:color="000000" w:sz="4" w:space="0"/>
              <w:left w:val="nil"/>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948" w:type="dxa"/>
            <w:vMerge w:val="continue"/>
            <w:tcBorders>
              <w:top w:val="single" w:color="000000" w:sz="4" w:space="0"/>
              <w:left w:val="nil"/>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trPr>
        <w:tc>
          <w:tcPr>
            <w:tcW w:w="2865" w:type="dxa"/>
            <w:gridSpan w:val="3"/>
            <w:vMerge w:val="continue"/>
            <w:tcBorders>
              <w:top w:val="single" w:color="000000" w:sz="4" w:space="0"/>
              <w:left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000000"/>
                <w:spacing w:val="0"/>
                <w:sz w:val="24"/>
                <w:szCs w:val="24"/>
              </w:rPr>
            </w:pPr>
          </w:p>
        </w:tc>
        <w:tc>
          <w:tcPr>
            <w:tcW w:w="1125" w:type="dxa"/>
            <w:gridSpan w:val="3"/>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研究生</w:t>
            </w:r>
          </w:p>
        </w:tc>
        <w:tc>
          <w:tcPr>
            <w:tcW w:w="3614" w:type="dxa"/>
            <w:gridSpan w:val="6"/>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948" w:type="dxa"/>
            <w:vMerge w:val="continue"/>
            <w:tcBorders>
              <w:top w:val="single" w:color="000000" w:sz="4" w:space="0"/>
              <w:left w:val="nil"/>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0" w:hRule="atLeast"/>
        </w:trPr>
        <w:tc>
          <w:tcPr>
            <w:tcW w:w="1800" w:type="dxa"/>
            <w:gridSpan w:val="2"/>
            <w:vMerge w:val="restart"/>
            <w:tcBorders>
              <w:top w:val="nil"/>
              <w:left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所学专业</w:t>
            </w:r>
          </w:p>
        </w:tc>
        <w:tc>
          <w:tcPr>
            <w:tcW w:w="1065" w:type="dxa"/>
            <w:tcBorders>
              <w:top w:val="nil"/>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本科</w:t>
            </w:r>
          </w:p>
        </w:tc>
        <w:tc>
          <w:tcPr>
            <w:tcW w:w="6687" w:type="dxa"/>
            <w:gridSpan w:val="10"/>
            <w:tcBorders>
              <w:top w:val="nil"/>
              <w:left w:val="nil"/>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800" w:type="dxa"/>
            <w:gridSpan w:val="2"/>
            <w:vMerge w:val="continue"/>
            <w:tcBorders>
              <w:top w:val="nil"/>
              <w:left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000000"/>
                <w:spacing w:val="0"/>
                <w:sz w:val="24"/>
                <w:szCs w:val="24"/>
              </w:rPr>
            </w:pPr>
          </w:p>
        </w:tc>
        <w:tc>
          <w:tcPr>
            <w:tcW w:w="1065" w:type="dxa"/>
            <w:tcBorders>
              <w:top w:val="nil"/>
              <w:left w:val="nil"/>
              <w:bottom w:val="single" w:color="000000"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研究生</w:t>
            </w:r>
          </w:p>
        </w:tc>
        <w:tc>
          <w:tcPr>
            <w:tcW w:w="6687" w:type="dxa"/>
            <w:gridSpan w:val="10"/>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5" w:hRule="atLeast"/>
        </w:trPr>
        <w:tc>
          <w:tcPr>
            <w:tcW w:w="1800" w:type="dxa"/>
            <w:gridSpan w:val="2"/>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主要特长</w:t>
            </w:r>
          </w:p>
        </w:tc>
        <w:tc>
          <w:tcPr>
            <w:tcW w:w="7752" w:type="dxa"/>
            <w:gridSpan w:val="11"/>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0" w:hRule="atLeast"/>
        </w:trPr>
        <w:tc>
          <w:tcPr>
            <w:tcW w:w="1800" w:type="dxa"/>
            <w:gridSpan w:val="2"/>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现户口所在地</w:t>
            </w:r>
          </w:p>
        </w:tc>
        <w:tc>
          <w:tcPr>
            <w:tcW w:w="1928"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425" w:type="dxa"/>
            <w:gridSpan w:val="4"/>
            <w:tcBorders>
              <w:top w:val="single" w:color="000000" w:sz="8" w:space="0"/>
              <w:left w:val="nil"/>
              <w:bottom w:val="single" w:color="000000"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身份证号</w:t>
            </w:r>
          </w:p>
        </w:tc>
        <w:tc>
          <w:tcPr>
            <w:tcW w:w="4399" w:type="dxa"/>
            <w:gridSpan w:val="5"/>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5" w:hRule="atLeast"/>
        </w:trPr>
        <w:tc>
          <w:tcPr>
            <w:tcW w:w="1800" w:type="dxa"/>
            <w:gridSpan w:val="2"/>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报名岗位</w:t>
            </w:r>
          </w:p>
        </w:tc>
        <w:tc>
          <w:tcPr>
            <w:tcW w:w="3353" w:type="dxa"/>
            <w:gridSpan w:val="6"/>
            <w:tcBorders>
              <w:top w:val="nil"/>
              <w:left w:val="nil"/>
              <w:bottom w:val="single" w:color="000000"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c>
          <w:tcPr>
            <w:tcW w:w="1627" w:type="dxa"/>
            <w:gridSpan w:val="3"/>
            <w:tcBorders>
              <w:top w:val="nil"/>
              <w:left w:val="nil"/>
              <w:bottom w:val="single" w:color="000000"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联系电话</w:t>
            </w:r>
          </w:p>
        </w:tc>
        <w:tc>
          <w:tcPr>
            <w:tcW w:w="2772"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95" w:hRule="atLeast"/>
        </w:trPr>
        <w:tc>
          <w:tcPr>
            <w:tcW w:w="1800" w:type="dxa"/>
            <w:gridSpan w:val="2"/>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本人主要简历</w:t>
            </w:r>
          </w:p>
        </w:tc>
        <w:tc>
          <w:tcPr>
            <w:tcW w:w="7752" w:type="dxa"/>
            <w:gridSpan w:val="11"/>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1800" w:type="dxa"/>
            <w:gridSpan w:val="2"/>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资格审查意见</w:t>
            </w:r>
          </w:p>
        </w:tc>
        <w:tc>
          <w:tcPr>
            <w:tcW w:w="7752" w:type="dxa"/>
            <w:gridSpan w:val="11"/>
            <w:tcBorders>
              <w:top w:val="nil"/>
              <w:left w:val="nil"/>
              <w:bottom w:val="single" w:color="000000" w:sz="8" w:space="0"/>
              <w:right w:val="single" w:color="000000" w:sz="8" w:space="0"/>
            </w:tcBorders>
            <w:shd w:val="clear" w:color="auto" w:fill="FFFFFF"/>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审查人员签名：                    2018年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0" w:hRule="atLeast"/>
        </w:trPr>
        <w:tc>
          <w:tcPr>
            <w:tcW w:w="1800" w:type="dxa"/>
            <w:gridSpan w:val="2"/>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面试成绩</w:t>
            </w:r>
          </w:p>
        </w:tc>
        <w:tc>
          <w:tcPr>
            <w:tcW w:w="7752" w:type="dxa"/>
            <w:gridSpan w:val="11"/>
            <w:tcBorders>
              <w:top w:val="nil"/>
              <w:left w:val="nil"/>
              <w:bottom w:val="single" w:color="000000" w:sz="8" w:space="0"/>
              <w:right w:val="single" w:color="000000" w:sz="8" w:space="0"/>
            </w:tcBorders>
            <w:shd w:val="clear" w:color="auto" w:fill="FFFFFF"/>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评委签名：                        2018年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73" w:hRule="atLeast"/>
        </w:trPr>
        <w:tc>
          <w:tcPr>
            <w:tcW w:w="1800" w:type="dxa"/>
            <w:gridSpan w:val="2"/>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textAlignment w:val="center"/>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是否同意聘用</w:t>
            </w:r>
          </w:p>
        </w:tc>
        <w:tc>
          <w:tcPr>
            <w:tcW w:w="2100" w:type="dxa"/>
            <w:gridSpan w:val="3"/>
            <w:tcBorders>
              <w:top w:val="nil"/>
              <w:left w:val="nil"/>
              <w:bottom w:val="single" w:color="000000" w:sz="8" w:space="0"/>
              <w:right w:val="single" w:color="auto" w:sz="8" w:space="0"/>
            </w:tcBorders>
            <w:shd w:val="clear" w:color="auto" w:fill="FFFFFF"/>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学校意见：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盖章</w:t>
            </w:r>
          </w:p>
        </w:tc>
        <w:tc>
          <w:tcPr>
            <w:tcW w:w="2850" w:type="dxa"/>
            <w:gridSpan w:val="5"/>
            <w:tcBorders>
              <w:top w:val="single" w:color="000000" w:sz="8" w:space="0"/>
              <w:left w:val="nil"/>
              <w:bottom w:val="single" w:color="000000" w:sz="8" w:space="0"/>
              <w:right w:val="single" w:color="auto" w:sz="8" w:space="0"/>
            </w:tcBorders>
            <w:shd w:val="clear" w:color="auto" w:fill="FFFFFF"/>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教育局意见：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盖章</w:t>
            </w:r>
          </w:p>
        </w:tc>
        <w:tc>
          <w:tcPr>
            <w:tcW w:w="2802" w:type="dxa"/>
            <w:gridSpan w:val="3"/>
            <w:tcBorders>
              <w:top w:val="single" w:color="000000" w:sz="8" w:space="0"/>
              <w:left w:val="nil"/>
              <w:bottom w:val="single" w:color="000000" w:sz="8" w:space="0"/>
              <w:right w:val="single" w:color="000000" w:sz="8" w:space="0"/>
            </w:tcBorders>
            <w:shd w:val="clear" w:color="auto" w:fill="FFFFFF"/>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人社局意见：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left"/>
            </w:pPr>
            <w:r>
              <w:rPr>
                <w:rFonts w:hint="default" w:ascii="仿宋_GB2312" w:hAnsi="宋体" w:eastAsia="仿宋_GB2312" w:cs="仿宋_GB2312"/>
                <w:b w:val="0"/>
                <w:i w:val="0"/>
                <w:caps w:val="0"/>
                <w:color w:val="000000"/>
                <w:spacing w:val="0"/>
                <w:kern w:val="0"/>
                <w:sz w:val="28"/>
                <w:szCs w:val="28"/>
                <w:bdr w:val="none" w:color="auto" w:sz="0" w:space="0"/>
                <w:lang w:val="en-US" w:eastAsia="zh-CN" w:bidi="ar"/>
              </w:rPr>
              <w:t>盖章</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石林彝族自治县第一中学简介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县位于昆明市东南部，享有“山石冠天下，风情醉国人”的美誉，距市区78公里、乘高铁到石林仅有一站、只需21分钟。石林彝族自治县第一中学，建于石林县城文庙建筑群内，自公元1556年开办“黉学”以来，距今已有460多年的办学历史，积淀了深厚的文化底蕴。学校现为云南省一级三等高中，占地161.69亩，有教学班40个，在校学生2400余人，教职工193人，专职教师181人。专职教师中，已获硕士研究生学位证的10人，正高级教师1人，高级教师66人、一级教师46人，省、市、县级学科带头人、骨干教师44人。学校先后荣获云南省教学质量进步奖、云南省绿色学校、云南省园林单位、云南省“中小学艺术教育示范学校”、云南省心理健康教育示范学校、云南省民族团结教育示范学校、昆明市高考综合质量优秀奖等荣誉。2011年至2017年，共有51名教育部直属师范大学免费师范毕业生到石林一中工作，其中西南大学24人、陕西师范大学14人、华中师范大学7人、东北师范大学2人、华东师范大学2人、北京师范大学2人。学校秉持“海纳百川，有容乃大” 的校训，教研师训实，学科骨干强，教坛新秀优，育人成效好，是学生成才、教师成功的热土。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学校微信公众号：slyz1937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宋体" w:hAnsi="宋体" w:eastAsia="宋体" w:cs="宋体"/>
          <w:b w:val="0"/>
          <w:i w:val="0"/>
          <w:caps w:val="0"/>
          <w:color w:val="000000"/>
          <w:spacing w:val="0"/>
          <w:sz w:val="24"/>
          <w:szCs w:val="24"/>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石林彝族自治县民族中学简介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石林彝族自治县民族中学是云南省人民政府定点41所全寄宿制中小学之一，是云南省一级三等高完中，省级文明单位、文明学校、绿色学校，昆明市民族教育窗口学校，全国民族中学常务理事校。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学校始建于1937年，系由已故全国政协副主席、彝族将军张冲创办，其间两次新建搬迁。2012年9月，搬迁至现址，学校占地203亩，总投资1.2384亿元。现有教职工166人，其中高级职称43人，中级职称32人，县市级级学科带头人、骨干教师38人。现有36个教学班学生共2004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学校校训：品质第一，正直融通。学校定位：培养民族人才，传承民族文化。办学思想：全面贯彻教育方针，切实办好民族教育。办学目标：办人民满意的优质高中，创全国一流的民族教育。办学理念：重育人，实课堂，兴科研，创特色。学校精神：高远，坚毅，开放，包容。校风：团结守纪，勤奋求实。教风：正己爱生，博学善导。学风：正品致尚，勤学善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b w:val="0"/>
          <w:i w:val="0"/>
          <w:caps w:val="0"/>
          <w:color w:val="000000"/>
          <w:spacing w:val="0"/>
          <w:sz w:val="24"/>
          <w:szCs w:val="24"/>
        </w:rPr>
      </w:pPr>
      <w:r>
        <w:rPr>
          <w:rFonts w:hint="default" w:ascii="仿宋_GB2312" w:hAnsi="宋体" w:eastAsia="仿宋_GB2312" w:cs="仿宋_GB2312"/>
          <w:b w:val="0"/>
          <w:i w:val="0"/>
          <w:caps w:val="0"/>
          <w:color w:val="000000"/>
          <w:spacing w:val="0"/>
          <w:kern w:val="0"/>
          <w:sz w:val="32"/>
          <w:szCs w:val="32"/>
          <w:bdr w:val="none" w:color="auto" w:sz="0" w:space="0"/>
          <w:shd w:val="clear" w:fill="FFFFFF"/>
          <w:lang w:val="en-US" w:eastAsia="zh-CN" w:bidi="ar"/>
        </w:rPr>
        <w:t>“诞生峰火日，成长盛明时。”建校以来，学校始终担当起“培养民族人才，弘扬民族文化”的使命，躬耕不辍，为祖国培养了数以万计合格人才和建设者，桃李满天下，形成了“高远、坚毅、开放、包容”的学校精神。进入新时期以来，学校以“办人民满意的优质高中，创全国一流的民族教育”为工作方针，坚持“特色化、优质化、示范性”三步走发展战略，大力推进内涵化发展，热烈欢迎大家加入石林民中教师队伍，携手共进，为早日实现民中的再次腾飞而不懈奋斗！</w:t>
      </w:r>
    </w:p>
    <w:p>
      <w:pPr>
        <w:rPr>
          <w:rFonts w:hint="eastAsia" w:ascii="宋体" w:hAnsi="宋体" w:eastAsia="宋体" w:cs="宋体"/>
          <w:b/>
          <w:i w:val="0"/>
          <w:caps w:val="0"/>
          <w:color w:val="222222"/>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3B1F65"/>
    <w:rsid w:val="473B1F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2018-03-21T14:57:00Z</dcterms:created>
  <dc:creator>水无鱼</dc:creator>
  <cp:lastModifiedBy>水无鱼</cp:lastModifiedBy>
  <dcterms:modified xsi:type="dcterms:W3CDTF">2018-03-21T15:02:52Z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