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B59" w:rsidRDefault="00C64B59" w:rsidP="00C64B59">
      <w:pPr>
        <w:spacing w:line="540" w:lineRule="exact"/>
        <w:ind w:right="640"/>
        <w:rPr>
          <w:rFonts w:eastAsia="黑体" w:hAnsi="黑体" w:cs="仿宋"/>
          <w:sz w:val="32"/>
          <w:szCs w:val="32"/>
        </w:rPr>
      </w:pPr>
      <w:r>
        <w:rPr>
          <w:rFonts w:eastAsia="黑体" w:hAnsi="黑体" w:cs="仿宋" w:hint="eastAsia"/>
          <w:sz w:val="32"/>
          <w:szCs w:val="32"/>
        </w:rPr>
        <w:t>附件</w:t>
      </w:r>
      <w:r>
        <w:rPr>
          <w:rFonts w:eastAsia="黑体" w:hAnsi="黑体" w:cs="仿宋" w:hint="eastAsia"/>
          <w:sz w:val="32"/>
          <w:szCs w:val="32"/>
        </w:rPr>
        <w:t>1</w:t>
      </w:r>
    </w:p>
    <w:p w:rsidR="00C64B59" w:rsidRDefault="00C64B59" w:rsidP="00C64B59">
      <w:pPr>
        <w:tabs>
          <w:tab w:val="left" w:pos="8460"/>
        </w:tabs>
        <w:spacing w:line="540" w:lineRule="exact"/>
        <w:ind w:right="24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仿宋" w:cs="仿宋" w:hint="eastAsia"/>
          <w:sz w:val="44"/>
          <w:szCs w:val="44"/>
        </w:rPr>
        <w:t>来宾市高中阶段紧缺急需学科教师情况表</w:t>
      </w:r>
    </w:p>
    <w:p w:rsidR="00C64B59" w:rsidRDefault="00C64B59" w:rsidP="00C64B59">
      <w:pPr>
        <w:spacing w:line="540" w:lineRule="exact"/>
        <w:ind w:right="640"/>
        <w:rPr>
          <w:rFonts w:eastAsia="仿宋_GB2312"/>
          <w:sz w:val="32"/>
          <w:szCs w:val="32"/>
        </w:rPr>
      </w:pPr>
    </w:p>
    <w:tbl>
      <w:tblPr>
        <w:tblW w:w="95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1274"/>
        <w:gridCol w:w="5825"/>
        <w:gridCol w:w="1638"/>
      </w:tblGrid>
      <w:tr w:rsidR="00C64B59" w:rsidRPr="00C64B59" w:rsidTr="00C64B59">
        <w:trPr>
          <w:trHeight w:val="525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黑体" w:eastAsia="黑体" w:hAnsi="黑体" w:cs="仿宋"/>
                <w:sz w:val="24"/>
                <w:szCs w:val="28"/>
              </w:rPr>
            </w:pPr>
            <w:r w:rsidRPr="00C64B59">
              <w:rPr>
                <w:rFonts w:ascii="黑体" w:eastAsia="黑体" w:hAnsi="黑体" w:cs="仿宋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黑体" w:eastAsia="黑体" w:hAnsi="黑体" w:cs="仿宋"/>
                <w:sz w:val="24"/>
                <w:szCs w:val="28"/>
              </w:rPr>
            </w:pPr>
            <w:r w:rsidRPr="00C64B59">
              <w:rPr>
                <w:rFonts w:ascii="黑体" w:eastAsia="黑体" w:hAnsi="黑体" w:cs="仿宋" w:hint="eastAsia"/>
                <w:kern w:val="0"/>
                <w:sz w:val="24"/>
                <w:szCs w:val="28"/>
              </w:rPr>
              <w:t>类别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黑体" w:eastAsia="黑体" w:hAnsi="黑体" w:cs="仿宋"/>
                <w:sz w:val="24"/>
                <w:szCs w:val="28"/>
              </w:rPr>
            </w:pPr>
            <w:r w:rsidRPr="00C64B59">
              <w:rPr>
                <w:rFonts w:ascii="黑体" w:eastAsia="黑体" w:hAnsi="黑体" w:cs="仿宋" w:hint="eastAsia"/>
                <w:kern w:val="0"/>
                <w:sz w:val="24"/>
                <w:szCs w:val="28"/>
              </w:rPr>
              <w:t>专业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黑体" w:eastAsia="黑体" w:hAnsi="黑体" w:cs="仿宋"/>
                <w:sz w:val="24"/>
                <w:szCs w:val="28"/>
              </w:rPr>
            </w:pPr>
            <w:r w:rsidRPr="00C64B59">
              <w:rPr>
                <w:rFonts w:ascii="黑体" w:eastAsia="黑体" w:hAnsi="黑体" w:cs="仿宋" w:hint="eastAsia"/>
                <w:kern w:val="0"/>
                <w:sz w:val="24"/>
                <w:szCs w:val="28"/>
              </w:rPr>
              <w:t>需求层次</w:t>
            </w:r>
          </w:p>
        </w:tc>
      </w:tr>
      <w:tr w:rsidR="00C64B59" w:rsidRPr="00C64B59" w:rsidTr="00C64B59">
        <w:trPr>
          <w:trHeight w:val="1576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1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艺术类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舞蹈表演、音乐学、音乐表演、绘画、美术学、舞蹈学、艺术学、书法学、舞蹈教育、音乐与舞蹈学类（中外合作办学）、舞蹈表演与教育、播音与主持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1051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2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环境科学类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环境科学与工程、环境规划与管理、环境科学、生态学、资源环境科学、环境生态工程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1565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3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地理科学类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地理科学、地理学、地理学教育、自然地理与资源环境、人文地理与城乡规划、地理信息技术、地理信息科学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525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4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心理学类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心理学、应用心理学、社会心理学、心理咨询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1576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5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生物科学及技术类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生物科学、生物技术、生物信息学、生物信息技术、生物科学与生物技术、植物生物技术、动物生物技术、生物工程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3165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6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职业技术教育类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机械制造工艺教育、机械维修及检测技术教育、机电技术教育、电气技术教育、汽车维修工程教育、应用电子技术教育、服装设计与工艺教育、装潢设计与工艺教育、旅游管理与服务教育、烹饪与营养教育、财务会计教育、财务教育、会计教育、职业技术教育管理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3463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kern w:val="0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lastRenderedPageBreak/>
              <w:t>7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语文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中国语言文学、中国语言文学教育、汉语言文学、汉语言、美学、汉语言文学教育、中国语言文化、应用语言学、中国语言文学、中文应用、文学、中国文学、汉语言文学与文化传播、文艺学、语言学及应用语言学、汉语言文字学、中国古代文学、中国现当代文学、文学阅读与文学教育、比较文学与世界文学、语文教育、学科教学（语文）、课程与教学论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2439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kern w:val="0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8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数学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数学教育、学科教学（数学）、数学与应用数学、数理基础科学、应用数学、计算数学及其应用软件、数学、基础数学、计算数学、课程与教学论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2439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kern w:val="0"/>
                <w:sz w:val="24"/>
                <w:szCs w:val="28"/>
              </w:rPr>
            </w:pPr>
            <w:r w:rsidRPr="00C64B59">
              <w:rPr>
                <w:rFonts w:eastAsia="仿宋" w:cs="仿宋"/>
                <w:kern w:val="0"/>
                <w:sz w:val="24"/>
                <w:szCs w:val="28"/>
              </w:rPr>
              <w:t>9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英语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外国语言文学、英语、英语语言文学、外国语言学及应用语言学、英语教育、学科教学（英语）、课程与教学论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2439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kern w:val="0"/>
                <w:sz w:val="24"/>
                <w:szCs w:val="28"/>
              </w:rPr>
            </w:pPr>
            <w:r w:rsidRPr="00C64B59">
              <w:rPr>
                <w:rFonts w:eastAsia="仿宋" w:cs="仿宋" w:hint="eastAsia"/>
                <w:kern w:val="0"/>
                <w:sz w:val="24"/>
                <w:szCs w:val="28"/>
              </w:rPr>
              <w:t>10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8"/>
                <w:u w:val="single"/>
              </w:rPr>
            </w:pPr>
            <w:r w:rsidRPr="00C64B59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8"/>
                <w:u w:val="single"/>
              </w:rPr>
              <w:t>物理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8"/>
                <w:u w:val="single"/>
              </w:rPr>
            </w:pPr>
            <w:r w:rsidRPr="00C64B59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8"/>
                <w:u w:val="single"/>
              </w:rPr>
              <w:t>学科教学（物理）、物理学、应用物理学、物理学教育、理论物理、声学、光学、无线电物理、粒子物理与原子核物理、原子与分子物理、等离子体物理、凝聚态物理、物理教育、系统理论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  <w:tr w:rsidR="00C64B59" w:rsidRPr="00C64B59" w:rsidTr="00C64B59">
        <w:trPr>
          <w:trHeight w:val="2439"/>
          <w:jc w:val="center"/>
        </w:trPr>
        <w:tc>
          <w:tcPr>
            <w:tcW w:w="837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eastAsia="仿宋" w:cs="仿宋"/>
                <w:kern w:val="0"/>
                <w:sz w:val="24"/>
                <w:szCs w:val="28"/>
              </w:rPr>
            </w:pPr>
            <w:r w:rsidRPr="00C64B59">
              <w:rPr>
                <w:rFonts w:eastAsia="仿宋" w:cs="仿宋" w:hint="eastAsia"/>
                <w:kern w:val="0"/>
                <w:sz w:val="24"/>
                <w:szCs w:val="28"/>
              </w:rPr>
              <w:t>11</w:t>
            </w:r>
          </w:p>
        </w:tc>
        <w:tc>
          <w:tcPr>
            <w:tcW w:w="1274" w:type="dxa"/>
            <w:vAlign w:val="center"/>
          </w:tcPr>
          <w:p w:rsidR="00C64B59" w:rsidRPr="00C64B59" w:rsidRDefault="00C64B59" w:rsidP="00D05F79">
            <w:pPr>
              <w:widowControl/>
              <w:tabs>
                <w:tab w:val="left" w:pos="486"/>
              </w:tabs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8"/>
                <w:u w:val="single"/>
              </w:rPr>
            </w:pPr>
            <w:r w:rsidRPr="00C64B59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8"/>
                <w:u w:val="single"/>
              </w:rPr>
              <w:tab/>
            </w:r>
            <w:r w:rsidRPr="00C64B59">
              <w:rPr>
                <w:rFonts w:eastAsia="仿宋" w:cs="仿宋" w:hint="eastAsia"/>
                <w:color w:val="FF0000"/>
                <w:kern w:val="0"/>
                <w:sz w:val="24"/>
                <w:szCs w:val="28"/>
                <w:u w:val="single"/>
              </w:rPr>
              <w:t>通用技术、</w:t>
            </w:r>
            <w:r w:rsidRPr="00C64B59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8"/>
                <w:u w:val="single"/>
              </w:rPr>
              <w:t>综合实践</w:t>
            </w:r>
          </w:p>
        </w:tc>
        <w:tc>
          <w:tcPr>
            <w:tcW w:w="5825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left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8"/>
                <w:u w:val="single"/>
              </w:rPr>
            </w:pPr>
            <w:r w:rsidRPr="00C64B59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8"/>
                <w:u w:val="single"/>
              </w:rPr>
              <w:t>科学教育、教育技术学</w:t>
            </w:r>
          </w:p>
        </w:tc>
        <w:tc>
          <w:tcPr>
            <w:tcW w:w="1638" w:type="dxa"/>
            <w:vAlign w:val="center"/>
          </w:tcPr>
          <w:p w:rsidR="00C64B59" w:rsidRPr="00C64B59" w:rsidRDefault="00C64B59" w:rsidP="00D05F79">
            <w:pPr>
              <w:widowControl/>
              <w:spacing w:line="5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 w:rsidRPr="00C64B59"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本科</w:t>
            </w:r>
          </w:p>
        </w:tc>
      </w:tr>
    </w:tbl>
    <w:p w:rsidR="00F446B1" w:rsidRDefault="00F446B1" w:rsidP="00C64B59">
      <w:pPr>
        <w:rPr>
          <w:rFonts w:hint="eastAsia"/>
        </w:rPr>
      </w:pPr>
    </w:p>
    <w:sectPr w:rsidR="00F44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2D3" w:rsidRDefault="003502D3" w:rsidP="00C64B59">
      <w:r>
        <w:separator/>
      </w:r>
    </w:p>
  </w:endnote>
  <w:endnote w:type="continuationSeparator" w:id="0">
    <w:p w:rsidR="003502D3" w:rsidRDefault="003502D3" w:rsidP="00C6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2D3" w:rsidRDefault="003502D3" w:rsidP="00C64B59">
      <w:r>
        <w:separator/>
      </w:r>
    </w:p>
  </w:footnote>
  <w:footnote w:type="continuationSeparator" w:id="0">
    <w:p w:rsidR="003502D3" w:rsidRDefault="003502D3" w:rsidP="00C64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1B8"/>
    <w:rsid w:val="003502D3"/>
    <w:rsid w:val="00C64B59"/>
    <w:rsid w:val="00D121B8"/>
    <w:rsid w:val="00F4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CC9E81-5A82-4948-B5ED-9ED22684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B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4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B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B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B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752</Characters>
  <Application>Microsoft Office Word</Application>
  <DocSecurity>0</DocSecurity>
  <Lines>6</Lines>
  <Paragraphs>1</Paragraphs>
  <ScaleCrop>false</ScaleCrop>
  <Company>MS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陈欢庆</dc:creator>
  <cp:keywords/>
  <dc:description/>
  <cp:lastModifiedBy>陈欢庆</cp:lastModifiedBy>
  <cp:revision>2</cp:revision>
  <dcterms:created xsi:type="dcterms:W3CDTF">2018-03-23T02:46:00Z</dcterms:created>
  <dcterms:modified xsi:type="dcterms:W3CDTF">2018-03-23T02:47:00Z</dcterms:modified>
</cp:coreProperties>
</file>