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40"/>
        <w:rPr>
          <w:rFonts w:hint="eastAsia" w:ascii="仿宋_GB2312" w:hAnsi="宋体" w:eastAsia="仿宋_GB2312" w:cs="宋体"/>
          <w:b/>
          <w:bCs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附件1：</w:t>
      </w:r>
    </w:p>
    <w:p>
      <w:pPr>
        <w:spacing w:line="560" w:lineRule="exact"/>
        <w:ind w:left="3423" w:leftChars="430" w:right="-40" w:hanging="2520" w:hangingChars="700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邻水县2018年面向部分高校考核招聘优秀毕业生</w:t>
      </w:r>
    </w:p>
    <w:p>
      <w:pPr>
        <w:spacing w:line="560" w:lineRule="exact"/>
        <w:ind w:left="3431" w:leftChars="1634" w:right="-40" w:firstLine="180" w:firstLineChars="50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职位一览表</w:t>
      </w:r>
    </w:p>
    <w:bookmarkEnd w:id="0"/>
    <w:tbl>
      <w:tblPr>
        <w:tblStyle w:val="5"/>
        <w:tblpPr w:leftFromText="180" w:rightFromText="180" w:vertAnchor="text" w:horzAnchor="margin" w:tblpY="102"/>
        <w:tblW w:w="94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705"/>
        <w:gridCol w:w="878"/>
        <w:gridCol w:w="3736"/>
        <w:gridCol w:w="1155"/>
        <w:gridCol w:w="13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岗    位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3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名额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4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4"/>
              </w:rPr>
              <w:t>聘用单位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经济金融类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1801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金融类、财政学类、经济学类、工商管理类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13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乡镇事业</w:t>
            </w: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对外贸易类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1802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物流管理与工程类、电子商务类、经济与贸易类、企业管理相关专业、计算机类、电子信息类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智能制造类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1803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机械类、能源动力类、材料类、工业工程类、能源动力类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公共管理类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1804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公共管理类、政治学类、社会学类、马克思主义理论类、中国语言文学类、法学类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旅游运营类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1805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旅游管理类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生态环保类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1806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环境科学与工程类、自然保护与环境生态类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现代农业类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1807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农业工程类、农业经济管理类、林业工程类、植物生产类、土地管理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城市规划类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1808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建筑类、土木类、管理科学与工程类、交通运输类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3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医疗卫生类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1809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乡镇卫生院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教育类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1810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中学英语、足球等学科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97" w:leftChars="94"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0"/>
                <w:szCs w:val="20"/>
              </w:rPr>
              <w:t>具体要求见附件2</w:t>
            </w:r>
          </w:p>
        </w:tc>
      </w:tr>
    </w:tbl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588" w:right="1644" w:bottom="1588" w:left="1644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  <w:rFonts w:hint="eastAsia" w:ascii="仿宋_GB2312" w:eastAsia="仿宋_GB2312"/>
        <w:sz w:val="28"/>
        <w:szCs w:val="28"/>
      </w:rPr>
    </w:pPr>
    <w:r>
      <w:rPr>
        <w:rStyle w:val="4"/>
        <w:rFonts w:hint="eastAsia" w:ascii="仿宋_GB2312" w:eastAsia="仿宋_GB2312"/>
        <w:sz w:val="28"/>
        <w:szCs w:val="28"/>
      </w:rPr>
      <w:t>-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4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4"/>
        <w:rFonts w:ascii="仿宋_GB2312" w:eastAsia="仿宋_GB2312"/>
        <w:sz w:val="28"/>
        <w:szCs w:val="28"/>
      </w:rPr>
      <w:t>10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4"/>
        <w:rFonts w:hint="eastAsia" w:ascii="仿宋_GB2312" w:eastAsia="仿宋_GB2312"/>
        <w:sz w:val="28"/>
        <w:szCs w:val="28"/>
      </w:rPr>
      <w:t>-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933E0"/>
    <w:rsid w:val="6D535020"/>
    <w:rsid w:val="7389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2018-05-04T09:13:00Z</dcterms:created>
  <dc:creator>蜗牛</dc:creator>
  <cp:lastModifiedBy>蜗牛</cp:lastModifiedBy>
  <dcterms:modified xsi:type="dcterms:W3CDTF">2018-05-04T09:14:16Z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