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3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一、补充招聘岗位及人数（第二轮）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88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2055"/>
        <w:gridCol w:w="1260"/>
        <w:gridCol w:w="1785"/>
        <w:gridCol w:w="735"/>
        <w:gridCol w:w="1890"/>
        <w:gridCol w:w="168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7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岗位描述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18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寿宁县第一中学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寿宁县第一中学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寿宁县第一中学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英语类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寿宁县第一中学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物理学类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寿宁县第一中学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5D2020"/>
    <w:rsid w:val="325D202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2018-07-10T01:32:00Z</dcterms:created>
  <dc:creator> 米 米 </dc:creator>
  <cp:lastModifiedBy> 米 米 </cp:lastModifiedBy>
  <dcterms:modified xsi:type="dcterms:W3CDTF">2018-07-10T01:33:45Z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