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4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6"/>
        <w:gridCol w:w="456"/>
        <w:gridCol w:w="613"/>
        <w:gridCol w:w="549"/>
        <w:gridCol w:w="377"/>
        <w:gridCol w:w="376"/>
        <w:gridCol w:w="377"/>
        <w:gridCol w:w="910"/>
        <w:gridCol w:w="627"/>
        <w:gridCol w:w="569"/>
        <w:gridCol w:w="613"/>
        <w:gridCol w:w="502"/>
        <w:gridCol w:w="16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1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eastAsia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序号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县市</w:t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名称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单位全称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拟聘</w:t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人数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性别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族别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年龄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学历   要求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需求专业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招聘学校授课语种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instrText xml:space="preserve"> HYPERLINK "http://www.sdsgwy.com/teacher/" \t "http://www.sdsgwy.com/article/html/_blank" </w:instrTex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separate"/>
            </w:r>
            <w:r>
              <w:rPr>
                <w:rStyle w:val="3"/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  <w:t>教师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lang w:val="en-US" w:eastAsia="zh-CN" w:bidi="ar"/>
              </w:rPr>
              <w:fldChar w:fldCharType="end"/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资格证要求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户籍</w:t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br w:type="textWrapping"/>
            </w: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要求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奎屯市第六幼儿园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奎屯市第七幼儿园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18"/>
                <w:szCs w:val="18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18"/>
                <w:szCs w:val="18"/>
                <w:lang w:val="en-US" w:eastAsia="zh-CN" w:bidi="ar"/>
              </w:rPr>
              <w:t>奎屯市第八幼儿园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奎屯市第十幼儿园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奎屯市第十一幼儿园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43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6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奎屯市第十二幼儿园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41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奎屯市十三幼儿园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2" w:hRule="atLeast"/>
        </w:trPr>
        <w:tc>
          <w:tcPr>
            <w:tcW w:w="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奎屯市第十四幼儿园</w:t>
            </w:r>
          </w:p>
        </w:tc>
        <w:tc>
          <w:tcPr>
            <w:tcW w:w="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sz w:val="32"/>
                <w:szCs w:val="32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FF0000"/>
                <w:spacing w:val="0"/>
                <w:kern w:val="0"/>
                <w:sz w:val="32"/>
                <w:szCs w:val="32"/>
                <w:lang w:val="en-US" w:eastAsia="zh-CN" w:bidi="ar"/>
              </w:rPr>
              <w:t>2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32周岁及以下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大专及以上</w:t>
            </w: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师范类专业</w:t>
            </w:r>
          </w:p>
        </w:tc>
        <w:tc>
          <w:tcPr>
            <w:tcW w:w="5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汉语</w:t>
            </w:r>
          </w:p>
        </w:tc>
        <w:tc>
          <w:tcPr>
            <w:tcW w:w="6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具备教师资格认定条件</w:t>
            </w:r>
          </w:p>
        </w:tc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240" w:lineRule="atLeast"/>
              <w:ind w:left="0" w:firstLine="0"/>
              <w:jc w:val="center"/>
              <w:textAlignment w:val="center"/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sz w:val="20"/>
                <w:szCs w:val="20"/>
              </w:rPr>
            </w:pPr>
            <w:r>
              <w:rPr>
                <w:rFonts w:hint="default" w:ascii="Verdana" w:hAnsi="Verdana" w:eastAsia="宋体" w:cs="Verdana"/>
                <w:b w:val="0"/>
                <w:i w:val="0"/>
                <w:caps w:val="0"/>
                <w:color w:val="656D77"/>
                <w:spacing w:val="0"/>
                <w:kern w:val="0"/>
                <w:sz w:val="20"/>
                <w:szCs w:val="20"/>
                <w:lang w:val="en-US" w:eastAsia="zh-CN" w:bidi="ar"/>
              </w:rPr>
              <w:t>学前教育相关专业学历可放宽至中专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E91893"/>
    <w:rsid w:val="43E9189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basedOn w:val="2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2018-07-15T06:23:00Z</dcterms:created>
  <dc:creator>呆纸</dc:creator>
  <cp:lastModifiedBy>呆纸</cp:lastModifiedBy>
  <dcterms:modified xsi:type="dcterms:W3CDTF">2018-07-15T06:25:00Z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