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微软雅黑" w:hAnsi="微软雅黑" w:eastAsia="微软雅黑" w:cs="宋体"/>
          <w:color w:val="000000"/>
          <w:kern w:val="0"/>
          <w:szCs w:val="21"/>
        </w:rPr>
      </w:pPr>
      <w:r>
        <w:rPr>
          <w:rFonts w:hint="eastAsia" w:ascii="方正仿宋简体" w:hAnsi="微软雅黑" w:eastAsia="方正仿宋简体" w:cs="宋体"/>
          <w:color w:val="000000"/>
          <w:kern w:val="0"/>
          <w:sz w:val="32"/>
          <w:szCs w:val="32"/>
        </w:rPr>
        <w:t>附件1</w:t>
      </w:r>
    </w:p>
    <w:p>
      <w:pPr>
        <w:widowControl/>
        <w:jc w:val="center"/>
        <w:rPr>
          <w:rFonts w:hint="eastAsia" w:ascii="方正小标宋简体" w:hAnsi="微软雅黑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微软雅黑" w:eastAsia="方正小标宋简体" w:cs="宋体"/>
          <w:color w:val="000000"/>
          <w:kern w:val="0"/>
          <w:sz w:val="36"/>
          <w:szCs w:val="36"/>
        </w:rPr>
        <w:t>秀山自治县2018年定向考核招聘事业单位专业技术人员岗位一览表</w:t>
      </w:r>
    </w:p>
    <w:tbl>
      <w:tblPr>
        <w:tblStyle w:val="5"/>
        <w:tblW w:w="14414" w:type="dxa"/>
        <w:tblInd w:w="-179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16"/>
        <w:gridCol w:w="1422"/>
        <w:gridCol w:w="1106"/>
        <w:gridCol w:w="1264"/>
        <w:gridCol w:w="474"/>
        <w:gridCol w:w="2370"/>
        <w:gridCol w:w="1264"/>
        <w:gridCol w:w="1422"/>
        <w:gridCol w:w="2370"/>
        <w:gridCol w:w="110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</w:trPr>
        <w:tc>
          <w:tcPr>
            <w:tcW w:w="16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主管部门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招聘单位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岗位类别</w:t>
            </w:r>
          </w:p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及等级</w:t>
            </w: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招聘名额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学历（学位）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执业资格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其他要求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6" w:hRule="atLeast"/>
        </w:trPr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秀山自治县教委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乡镇及以下农村小学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小学教师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专技12级</w:t>
            </w: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47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全日制普通高校本科及以上学历并取得相应学位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小学教育（全科教师）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具有小学及以上教师资格证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2018年应届毕业的定向培养农村小学全科师范生</w:t>
            </w:r>
          </w:p>
        </w:tc>
        <w:tc>
          <w:tcPr>
            <w:tcW w:w="110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公示拟聘用人员期间同步公示供考生选择的具体聘用单位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8" w:hRule="atLeast"/>
        </w:trPr>
        <w:tc>
          <w:tcPr>
            <w:tcW w:w="16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乡镇及以下公办幼儿园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幼儿教师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专技13级</w:t>
            </w: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全日制普通高校专科及以上学历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学前教育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具有幼儿园及以上教师资格证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2018年应届毕业的定向培养学前教育公费师范生</w:t>
            </w:r>
          </w:p>
        </w:tc>
        <w:tc>
          <w:tcPr>
            <w:tcW w:w="11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4" w:hRule="atLeast"/>
        </w:trPr>
        <w:tc>
          <w:tcPr>
            <w:tcW w:w="161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普通中学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中学教师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专技12级</w:t>
            </w: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全日制普通高校本科及以上学历并取得相应学位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具有初级中学及以上教师资格证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教育部直属师范大学2018年应届毕业免费师范生（秀山籍）</w:t>
            </w:r>
          </w:p>
        </w:tc>
        <w:tc>
          <w:tcPr>
            <w:tcW w:w="11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1" w:hRule="atLeast"/>
        </w:trPr>
        <w:tc>
          <w:tcPr>
            <w:tcW w:w="161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秀山自治县卫生计生委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乡镇卫生院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临床专技人员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专技12级</w:t>
            </w: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全日制普通高校本科及以上学历并取得相应学位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临床医学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2018年应届毕业的农村订单定向培养医学生</w:t>
            </w:r>
          </w:p>
        </w:tc>
        <w:tc>
          <w:tcPr>
            <w:tcW w:w="11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8" w:hRule="atLeast"/>
        </w:trPr>
        <w:tc>
          <w:tcPr>
            <w:tcW w:w="161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乡镇卫生院</w:t>
            </w: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中医专技人员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专技12级</w:t>
            </w: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全日制普通高校本科及以上学历并取得相应学位</w:t>
            </w:r>
          </w:p>
        </w:tc>
        <w:tc>
          <w:tcPr>
            <w:tcW w:w="1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  <w:t>中医学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2018年应届毕业的农村订单定向培养医学生</w:t>
            </w:r>
          </w:p>
        </w:tc>
        <w:tc>
          <w:tcPr>
            <w:tcW w:w="110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C940A7"/>
    <w:rsid w:val="0BC940A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2018-08-09T06:07:00Z</dcterms:created>
  <dc:creator> 米 米 </dc:creator>
  <cp:lastModifiedBy> 米 米 </cp:lastModifiedBy>
  <dcterms:modified xsi:type="dcterms:W3CDTF">2018-08-09T06:08:17Z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