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eastAsia="黑体"/>
          <w:color w:val="000000"/>
          <w:kern w:val="0"/>
          <w:sz w:val="32"/>
          <w:lang w:val="en-US" w:eastAsia="zh-CN"/>
        </w:rPr>
      </w:pPr>
      <w:r>
        <w:rPr>
          <w:rFonts w:hint="eastAsia" w:ascii="黑体" w:hAnsi="黑体" w:eastAsia="黑体" w:cs="宋体"/>
          <w:w w:val="90"/>
          <w:sz w:val="44"/>
          <w:szCs w:val="44"/>
        </w:rPr>
        <w:t>和县</w:t>
      </w:r>
      <w:r>
        <w:rPr>
          <w:rFonts w:hint="eastAsia" w:ascii="黑体" w:hAnsi="黑体" w:eastAsia="黑体" w:cs="宋体"/>
          <w:w w:val="90"/>
          <w:sz w:val="44"/>
          <w:szCs w:val="44"/>
          <w:u w:val="none"/>
          <w:lang w:eastAsia="zh-CN"/>
        </w:rPr>
        <w:t>联合</w:t>
      </w:r>
      <w:r>
        <w:rPr>
          <w:rFonts w:hint="eastAsia" w:ascii="黑体" w:hAnsi="黑体" w:eastAsia="黑体" w:cs="宋体"/>
          <w:w w:val="90"/>
          <w:sz w:val="44"/>
          <w:szCs w:val="44"/>
        </w:rPr>
        <w:t>学区</w:t>
      </w:r>
      <w:r>
        <w:rPr>
          <w:rFonts w:hint="eastAsia" w:ascii="黑体" w:hAnsi="黑体" w:eastAsia="黑体" w:cs="宋体"/>
          <w:w w:val="90"/>
          <w:sz w:val="44"/>
          <w:szCs w:val="44"/>
          <w:lang w:eastAsia="zh-CN"/>
        </w:rPr>
        <w:t>公办</w:t>
      </w:r>
      <w:r>
        <w:rPr>
          <w:rFonts w:hint="eastAsia" w:ascii="黑体" w:hAnsi="黑体" w:eastAsia="黑体" w:cs="宋体"/>
          <w:w w:val="90"/>
          <w:sz w:val="44"/>
          <w:szCs w:val="44"/>
        </w:rPr>
        <w:t>幼儿园招聘幼儿教师</w:t>
      </w:r>
      <w:r>
        <w:rPr>
          <w:rFonts w:hint="eastAsia" w:ascii="黑体" w:hAnsi="黑体" w:eastAsia="黑体" w:cs="宋体"/>
          <w:w w:val="90"/>
          <w:sz w:val="44"/>
          <w:szCs w:val="44"/>
          <w:lang w:eastAsia="zh-CN"/>
        </w:rPr>
        <w:t>岗位表</w:t>
      </w:r>
    </w:p>
    <w:tbl>
      <w:tblPr>
        <w:tblStyle w:val="4"/>
        <w:tblW w:w="9128" w:type="dxa"/>
        <w:jc w:val="center"/>
        <w:tblInd w:w="2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2499"/>
        <w:gridCol w:w="1996"/>
        <w:gridCol w:w="2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4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  <w:u w:val="none"/>
                <w:lang w:eastAsia="zh-CN"/>
              </w:rPr>
              <w:t>联合</w:t>
            </w:r>
            <w:r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</w:rPr>
              <w:t>学区</w:t>
            </w:r>
          </w:p>
        </w:tc>
        <w:tc>
          <w:tcPr>
            <w:tcW w:w="2499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</w:rPr>
              <w:t>幼儿园</w:t>
            </w:r>
          </w:p>
        </w:tc>
        <w:tc>
          <w:tcPr>
            <w:tcW w:w="19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</w:rPr>
              <w:t>招聘岗位数</w:t>
            </w:r>
          </w:p>
        </w:tc>
        <w:tc>
          <w:tcPr>
            <w:tcW w:w="2829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4" w:type="dxa"/>
            <w:vMerge w:val="continue"/>
            <w:vAlign w:val="top"/>
          </w:tcPr>
          <w:p>
            <w:pPr>
              <w:spacing w:line="460" w:lineRule="exact"/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499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  <w:lang w:eastAsia="zh-CN"/>
              </w:rPr>
              <w:t>红光小学</w:t>
            </w:r>
          </w:p>
        </w:tc>
        <w:tc>
          <w:tcPr>
            <w:tcW w:w="1996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  <w:lang w:val="en-US" w:eastAsia="zh-CN"/>
              </w:rPr>
              <w:t>1名</w:t>
            </w:r>
          </w:p>
        </w:tc>
        <w:tc>
          <w:tcPr>
            <w:tcW w:w="2829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  <w:lang w:eastAsia="zh-CN"/>
              </w:rPr>
              <w:t>附属</w:t>
            </w:r>
            <w:r>
              <w:rPr>
                <w:rFonts w:hint="eastAsia" w:ascii="仿宋_GB2312" w:hAnsi="仿宋" w:eastAsia="仿宋_GB2312" w:cs="Arial"/>
                <w:color w:val="000000"/>
                <w:kern w:val="0"/>
                <w:sz w:val="32"/>
                <w:szCs w:val="32"/>
              </w:rPr>
              <w:t>园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1452C"/>
    <w:rsid w:val="2731452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2018-08-29T10:48:00Z</dcterms:created>
  <dc:creator>zrt</dc:creator>
  <cp:lastModifiedBy>zrt</cp:lastModifiedBy>
  <dcterms:modified xsi:type="dcterms:W3CDTF">2018-08-29T10:50:03Z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