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600" w:lineRule="atLeast"/>
        <w:ind w:left="0" w:right="0"/>
        <w:jc w:val="center"/>
        <w:rPr>
          <w:color w:val="444444"/>
        </w:rPr>
      </w:pPr>
      <w:r>
        <w:rPr>
          <w:rFonts w:ascii="方正小标宋简体" w:hAnsi="方正小标宋简体" w:eastAsia="方正小标宋简体" w:cs="方正小标宋简体"/>
          <w:color w:val="444444"/>
          <w:kern w:val="0"/>
          <w:sz w:val="44"/>
          <w:szCs w:val="44"/>
          <w:lang w:val="en-US" w:eastAsia="zh-CN" w:bidi="ar"/>
        </w:rPr>
        <w:t>海南大学</w:t>
      </w:r>
    </w:p>
    <w:p>
      <w:pPr>
        <w:keepNext w:val="0"/>
        <w:keepLines w:val="0"/>
        <w:widowControl/>
        <w:suppressLineNumbers w:val="0"/>
        <w:spacing w:before="0" w:beforeAutospacing="1" w:after="0" w:afterAutospacing="1" w:line="600" w:lineRule="atLeast"/>
        <w:ind w:left="0" w:right="0"/>
        <w:jc w:val="center"/>
        <w:rPr>
          <w:color w:val="444444"/>
        </w:rPr>
      </w:pPr>
      <w:r>
        <w:rPr>
          <w:rFonts w:hint="default" w:ascii="方正小标宋简体" w:hAnsi="方正小标宋简体" w:eastAsia="方正小标宋简体" w:cs="方正小标宋简体"/>
          <w:color w:val="444444"/>
          <w:spacing w:val="-20"/>
          <w:kern w:val="0"/>
          <w:sz w:val="44"/>
          <w:szCs w:val="44"/>
          <w:lang w:val="en-US" w:eastAsia="zh-CN" w:bidi="ar"/>
        </w:rPr>
        <w:t>2018年度招聘教学科研等专业技术人员公告</w:t>
      </w:r>
    </w:p>
    <w:p>
      <w:pPr>
        <w:keepNext w:val="0"/>
        <w:keepLines w:val="0"/>
        <w:widowControl/>
        <w:suppressLineNumbers w:val="0"/>
        <w:spacing w:before="0" w:beforeAutospacing="1" w:after="0" w:afterAutospacing="1" w:line="560" w:lineRule="atLeast"/>
        <w:ind w:left="0" w:right="0" w:firstLine="56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ascii="仿宋_GB2312" w:hAnsi="Times New Roman" w:eastAsia="仿宋_GB2312" w:cs="仿宋_GB2312"/>
          <w:color w:val="444444"/>
          <w:kern w:val="0"/>
          <w:sz w:val="32"/>
          <w:szCs w:val="32"/>
          <w:lang w:val="en-US" w:eastAsia="zh-CN" w:bidi="ar"/>
        </w:rPr>
        <w:t>因工作需要，学校面向境内外公开招聘博士或具有高级专业技术资格的教学科研及其他专业技术人员共计</w:t>
      </w:r>
      <w:r>
        <w:rPr>
          <w:rFonts w:hint="default" w:ascii="仿宋_GB2312" w:hAnsi="Times New Roman" w:eastAsia="仿宋_GB2312" w:cs="仿宋_GB2312"/>
          <w:color w:val="444444"/>
          <w:kern w:val="0"/>
          <w:sz w:val="32"/>
          <w:szCs w:val="32"/>
          <w:lang w:val="en-US" w:eastAsia="zh-CN" w:bidi="ar"/>
        </w:rPr>
        <w:t>150名。</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overflowPunct w:val="0"/>
        <w:topLinePunct/>
        <w:spacing w:before="0" w:beforeAutospacing="1" w:after="0" w:afterAutospacing="1" w:line="560" w:lineRule="atLeast"/>
        <w:ind w:left="0" w:right="0" w:firstLine="643"/>
        <w:jc w:val="left"/>
        <w:rPr>
          <w:color w:val="444444"/>
        </w:rPr>
      </w:pPr>
      <w:r>
        <w:rPr>
          <w:rFonts w:hint="default" w:ascii="仿宋_GB2312" w:hAnsi="Times New Roman" w:eastAsia="仿宋_GB2312" w:cs="仿宋_GB2312"/>
          <w:b/>
          <w:color w:val="444444"/>
          <w:kern w:val="0"/>
          <w:sz w:val="32"/>
          <w:szCs w:val="32"/>
          <w:lang w:val="en-US" w:eastAsia="zh-CN" w:bidi="ar"/>
        </w:rPr>
        <w:t>一、招聘原则</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1.坚持工作需要、德才兼备的用人标准。</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2.坚持公开、平等、竞争、择优选拔原则。</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3.坚持高标准、严要求原则。</w:t>
      </w:r>
    </w:p>
    <w:p>
      <w:pPr>
        <w:keepNext w:val="0"/>
        <w:keepLines w:val="0"/>
        <w:widowControl/>
        <w:suppressLineNumbers w:val="0"/>
        <w:spacing w:before="0" w:beforeAutospacing="1" w:after="0" w:afterAutospacing="1" w:line="560" w:lineRule="atLeast"/>
        <w:ind w:left="0" w:right="0" w:firstLine="627"/>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30"/>
        <w:jc w:val="left"/>
        <w:rPr>
          <w:color w:val="444444"/>
        </w:rPr>
      </w:pPr>
      <w:r>
        <w:rPr>
          <w:rFonts w:hint="default" w:ascii="仿宋_GB2312" w:hAnsi="Times New Roman" w:eastAsia="仿宋_GB2312" w:cs="仿宋_GB2312"/>
          <w:b/>
          <w:color w:val="444444"/>
          <w:kern w:val="0"/>
          <w:sz w:val="32"/>
          <w:szCs w:val="32"/>
          <w:lang w:val="en-US" w:eastAsia="zh-CN" w:bidi="ar"/>
        </w:rPr>
        <w:t>二、拟招聘岗位及应聘基本条件</w:t>
      </w:r>
    </w:p>
    <w:p>
      <w:pPr>
        <w:keepNext w:val="0"/>
        <w:keepLines w:val="0"/>
        <w:widowControl/>
        <w:suppressLineNumbers w:val="0"/>
        <w:overflowPunct w:val="0"/>
        <w:topLinePunct/>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(一)拟招聘岗位信息</w:t>
      </w:r>
    </w:p>
    <w:p>
      <w:pPr>
        <w:keepNext w:val="0"/>
        <w:keepLines w:val="0"/>
        <w:widowControl/>
        <w:suppressLineNumbers w:val="0"/>
        <w:overflowPunct w:val="0"/>
        <w:topLinePunct/>
        <w:spacing w:before="0" w:beforeAutospacing="1" w:after="0" w:afterAutospacing="1" w:line="240" w:lineRule="atLeast"/>
        <w:ind w:left="0" w:right="0" w:firstLine="420"/>
        <w:jc w:val="left"/>
        <w:rPr>
          <w:color w:val="444444"/>
        </w:rPr>
      </w:pPr>
      <w:r>
        <w:rPr>
          <w:rFonts w:ascii="Times New Roman" w:hAnsi="Times New Roman" w:eastAsia="宋体" w:cs="Times New Roman"/>
          <w:color w:val="444444"/>
          <w:kern w:val="0"/>
          <w:sz w:val="24"/>
          <w:szCs w:val="24"/>
          <w:lang w:val="en-US" w:eastAsia="zh-CN" w:bidi="ar"/>
        </w:rPr>
        <w:t> </w:t>
      </w:r>
    </w:p>
    <w:tbl>
      <w:tblPr>
        <w:tblW w:w="9126" w:type="dxa"/>
        <w:jc w:val="center"/>
        <w:tblInd w:w="86"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
      <w:tblGrid>
        <w:gridCol w:w="781"/>
        <w:gridCol w:w="2007"/>
        <w:gridCol w:w="3982"/>
        <w:gridCol w:w="235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tcBorders>
              <w:top w:val="single" w:color="auto" w:sz="8" w:space="0"/>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ascii="黑体" w:hAnsi="宋体" w:eastAsia="黑体" w:cs="黑体"/>
                <w:color w:val="444444"/>
                <w:kern w:val="0"/>
                <w:sz w:val="21"/>
                <w:szCs w:val="21"/>
                <w:lang w:val="en-US" w:eastAsia="zh-CN" w:bidi="ar"/>
              </w:rPr>
              <w:t>学院</w:t>
            </w:r>
            <w:r>
              <w:rPr>
                <w:rFonts w:hint="eastAsia" w:ascii="黑体" w:hAnsi="宋体" w:eastAsia="黑体" w:cs="黑体"/>
                <w:color w:val="444444"/>
                <w:kern w:val="0"/>
                <w:sz w:val="21"/>
                <w:szCs w:val="21"/>
                <w:lang w:val="en-US" w:eastAsia="zh-CN" w:bidi="ar"/>
              </w:rPr>
              <w:br w:type="textWrapping"/>
            </w:r>
            <w:r>
              <w:rPr>
                <w:rFonts w:hint="eastAsia" w:ascii="黑体" w:hAnsi="宋体" w:eastAsia="黑体" w:cs="黑体"/>
                <w:color w:val="444444"/>
                <w:kern w:val="0"/>
                <w:sz w:val="21"/>
                <w:szCs w:val="21"/>
                <w:lang w:val="en-US" w:eastAsia="zh-CN" w:bidi="ar"/>
              </w:rPr>
              <w:t>/部门</w:t>
            </w:r>
          </w:p>
        </w:tc>
        <w:tc>
          <w:tcPr>
            <w:tcW w:w="2007" w:type="dxa"/>
            <w:tcBorders>
              <w:top w:val="single" w:color="auto" w:sz="8" w:space="0"/>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黑体" w:hAnsi="宋体" w:eastAsia="黑体" w:cs="黑体"/>
                <w:color w:val="444444"/>
                <w:kern w:val="0"/>
                <w:sz w:val="21"/>
                <w:szCs w:val="21"/>
                <w:lang w:val="en-US" w:eastAsia="zh-CN" w:bidi="ar"/>
              </w:rPr>
              <w:t>一级学科/一级方向/机构/团队/系</w:t>
            </w:r>
          </w:p>
        </w:tc>
        <w:tc>
          <w:tcPr>
            <w:tcW w:w="3982" w:type="dxa"/>
            <w:tcBorders>
              <w:top w:val="single" w:color="auto" w:sz="8" w:space="0"/>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黑体" w:hAnsi="宋体" w:eastAsia="黑体" w:cs="黑体"/>
                <w:color w:val="444444"/>
                <w:kern w:val="0"/>
                <w:sz w:val="21"/>
                <w:szCs w:val="21"/>
                <w:lang w:val="en-US" w:eastAsia="zh-CN" w:bidi="ar"/>
              </w:rPr>
              <w:t>拟引进博士专业(方向)要求</w:t>
            </w:r>
          </w:p>
        </w:tc>
        <w:tc>
          <w:tcPr>
            <w:tcW w:w="2356" w:type="dxa"/>
            <w:tcBorders>
              <w:top w:val="single" w:color="auto" w:sz="8" w:space="0"/>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黑体" w:hAnsi="宋体" w:eastAsia="黑体" w:cs="黑体"/>
                <w:color w:val="444444"/>
                <w:kern w:val="0"/>
                <w:sz w:val="21"/>
                <w:szCs w:val="21"/>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南海</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海洋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资源</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利用</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国家</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重点</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实验</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室</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生物资源利用方向</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水产学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(养殖虾蟹/水产苗种繁育方向)</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生化与分子生物学(海藻)/微生物(海洋功能细菌)  </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 xml:space="preserve">海洋生态(海洋牧场)/环境科学(水质环境评价/生态毒理等) </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矿物资源新材料利用方向</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功能材料/无机材料/ 有机高分子/材料学(海洋矿物资源新材料利用)</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 xml:space="preserve">土木工程(水泥混凝土/土木工程材料)/海洋工程(海洋工程防腐) </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海洋能源设备(海洋能源技术与相关材料/海水提铀/可燃冰)</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信息资源化技术方向</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 xml:space="preserve">电子与控制工程(海洋信息/无线传感器网络/传感技术) </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信息与通信工程(海洋信息/信息安全与大数据/通信工程)</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1680"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热带作物学院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海南省热带生物资源可持续利用重点实验室/国家重点实验室培育基地</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作物学博士点</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（一流学科）</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作物学/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作物科学/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植物分子生物学/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作物品种选育</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生物</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生物学博士点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生物学(生物医药/微生物资源遗传与利用)</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998"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植物生理学/植物遗传学/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植物学(传统植物分类)/</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结构生物学/生物信息学/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生物化学与分子生物学/遗传学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环境</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与生态</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生态学博士点</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+农业资源与环境</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植物营养学(营养生理/营养遗传/新型肥料)</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土壤学(土壤物理/土壤化学/土壤生物与物质循环/土壤资源遥感与信息)</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243"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生态学博士点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生态学/理论生态学/分子生态学/进化生态学/生物多样性/动物生态学/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森林生态学/海洋生态学/植被遥感/生态水文/全球变化生态学/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农业生态资源/污染生态学/气象学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生态学博士点</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+环境科学与工程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环境工程(大气、水、固废、物理性污染控制工程/土壤污染修复工程)</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环境科学(环境化学/环境生物与环境毒理)</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365"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植物保护学院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植物保护</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植物病理学(病毒/细菌/真菌/线虫)/</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昆虫学(昆虫生态学/昆虫毒理学/昆虫分类学)/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农药学(天然源农药/农药残留与环境行为)</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园艺</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农业工程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设施农业环境调控</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园艺学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蔬菜遗传育种与分子生物学/蔬菜生理生态与栽培</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果树分子生物学(本科专业为园艺或果树学,从事过基因组学、蛋白组学研究）/果树育种/果树栽培与生理</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园林植物栽培与景观应用</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园艺学</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+风景园林学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风景园林学(风景园林规划与设计)/建筑学(建筑设计)/城乡规划学(城乡规划与设计)/人文地理学(人文地理与城乡规划)</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23"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动物科技学院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畜牧学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动物遗传育种与繁殖/动物营养与饲料</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畜牧学</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+兽医学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临床兽医学/预防兽医学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184"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林学院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林学</w:t>
            </w:r>
          </w:p>
          <w:p>
            <w:pPr>
              <w:keepNext w:val="0"/>
              <w:keepLines w:val="0"/>
              <w:widowControl/>
              <w:suppressLineNumbers w:val="0"/>
              <w:spacing w:before="0" w:beforeAutospacing="1" w:after="0" w:afterAutospacing="1" w:line="240" w:lineRule="atLeast"/>
              <w:ind w:left="0" w:right="0"/>
              <w:jc w:val="center"/>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（儋州校区）</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林学(野生动物保护/自然保护区管理)/</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森林保护学/森林防火/森林培育/森林经理学/森林生态/</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3S技术/林业信息技术/林木遗传育种/</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种子科学与工程/植物种质资源/植物分类</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森林保护学/林学(野生动物保护/自然保护区管理)/植物学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因岗位须野外作业，要求男性。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信息管理学院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信息管理学院</w:t>
            </w:r>
          </w:p>
          <w:p>
            <w:pPr>
              <w:keepNext w:val="0"/>
              <w:keepLines w:val="0"/>
              <w:widowControl/>
              <w:suppressLineNumbers w:val="0"/>
              <w:spacing w:before="0" w:beforeAutospacing="1" w:after="0" w:afterAutospacing="1" w:line="240" w:lineRule="atLeast"/>
              <w:ind w:left="0" w:right="0"/>
              <w:jc w:val="center"/>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（儋州校区）</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审计学/会计学(涉外会计)/财务管理(企业理财)/公共管理(行政管理/行政文秘)</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电子商务/国际商务/网络空间安全(电子商务)/计算机科学与技术(电子商务)</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电子科学与技术/控制科学与工程/信息与通信工程(物联网工程)</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110"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100" w:afterAutospacing="0" w:line="260" w:lineRule="atLeast"/>
              <w:ind w:left="0" w:right="0"/>
              <w:jc w:val="center"/>
              <w:rPr>
                <w:color w:val="444444"/>
              </w:rPr>
            </w:pPr>
            <w:r>
              <w:rPr>
                <w:rFonts w:hint="eastAsia" w:ascii="宋体" w:hAnsi="宋体" w:eastAsia="宋体" w:cs="宋体"/>
                <w:color w:val="444444"/>
                <w:kern w:val="0"/>
                <w:sz w:val="21"/>
                <w:szCs w:val="21"/>
                <w:lang w:val="en-US" w:eastAsia="zh-CN" w:bidi="ar"/>
              </w:rPr>
              <w:t>热带农</w:t>
            </w:r>
            <w:r>
              <w:rPr>
                <w:rFonts w:hint="eastAsia" w:ascii="宋体" w:hAnsi="宋体" w:eastAsia="宋体" w:cs="宋体"/>
                <w:color w:val="444444"/>
                <w:kern w:val="0"/>
                <w:sz w:val="21"/>
                <w:szCs w:val="21"/>
                <w:u w:val="single"/>
                <w:lang w:val="en-US" w:eastAsia="zh-CN" w:bidi="ar"/>
              </w:rPr>
              <w:t>林学院</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基础</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教学部</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基础教学部</w:t>
            </w:r>
          </w:p>
          <w:p>
            <w:pPr>
              <w:keepNext w:val="0"/>
              <w:keepLines w:val="0"/>
              <w:widowControl/>
              <w:suppressLineNumbers w:val="0"/>
              <w:spacing w:before="0" w:beforeAutospacing="1" w:after="0" w:afterAutospacing="1" w:line="240" w:lineRule="atLeast"/>
              <w:ind w:left="0" w:right="0"/>
              <w:jc w:val="center"/>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（儋州校区）</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英语/思想政治教育/中文(古典文学)/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体育(田径/乒乓球/羽毛球)/</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数学/物理/化学(无机/分析/有机)</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海洋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海洋科学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海洋化学/物理海洋学/海洋环境/海洋生物/海洋生态</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药学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药物分析/药剂制剂(现代药剂)</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制药工程/药物化学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须具有医药、化工类教育背景。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34"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水产</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水产营养/水产病害/</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水产育种/水产苗种繁育/</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水产养殖/休闲渔业/水域生态学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长江学者团队</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药理学/神经药理学(电生理/实验动物学)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同等条件下，有膜片钳、动物试验操作经验者优先。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有机化学/生物化学(多肽合成与结构修饰)</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同等条件下，有医学背景者优先。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68"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分子生物(基因工程/细胞工程/分子遗传学)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同等条件下，有生物信息学、遗传学背景优先。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67"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材料</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与化工学院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化学工程与技术博士点+生物工程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生物化工(生物材料/微生物)</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33"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化学工程与技术</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化学工程(化工/油气化工/新能源/环保)/</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精细化工/应用化学(天然产物化学)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42"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材料科学与工程</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高分子材料(高分子材料合成与改性)/</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材料工程(无机非金属材料)</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24"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食品</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食品科学与工程</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食品科学与工程(水产品加工与贮藏/食品化学/粮食、油脂与蛋白工程/海洋微生物或食品微生物/果蔬加工与贮藏)</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食品科学与工程(食品安全与无损检测技术/热带农产品活性成分的安全性评价/新型免疫学检测元件的开发及应用研究)</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基础医学/预防医学/生物学</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(食品安全与人类健康)</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/生物信息学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土木建筑工程学院</w:t>
            </w: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土木工程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桥梁与隧道工程/道路与铁道工程(桥梁/隧道/路基路面)</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结构工程/岩土工程/防灾减灾工程及防护工程(边坡防护或相近方向/组合结构/建筑结构抗风)</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建筑学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建筑学(建筑设计及理论/建筑历史与理论/城市规划与设计/建筑技术科学)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管理科学与工程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工程管理(土木工程建造与管理)/防灾减灾工程及防护工程或相近方向</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i/>
                <w:color w:val="444444"/>
                <w:kern w:val="0"/>
                <w:sz w:val="21"/>
                <w:szCs w:val="21"/>
                <w:lang w:val="en-US" w:eastAsia="zh-CN" w:bidi="ar"/>
              </w:rPr>
              <w:t>海洋工程系</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港口、海岸及近海工程/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水工结构工程或相近方向</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机电</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工程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机械工程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+电气工程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电气工程</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(电力系统/电力电子/电工新技术/电路与系统/新能源发电)/</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控制科学与工程</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(控制科学/检测/模式识别/信号处理/智能系统工程)</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机械工程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+交通运输</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机械工程</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(智能制造/机电一体化/机器人/精密仪器及机械/海洋机械装备/流体机械)</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车辆工程</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(新能源汽车/整车设计与制造/智联网汽车/无人驾驶)/</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交通运输</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(交通运输/公路交通与安全)</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机械工程</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+农业工程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农业机械化工程</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(智能农机/农机装备/海洋农业装备/农业电气自动化/无人机技术/农业能源技术/海洋生物能源)</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65"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信息科学技术学院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信息与通信工程博士点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信息与通信工程/电子科学与技术/计算机科学与技术/控制科学与工程</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88"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网络空间安全</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博士点</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+计算机科学与技术</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计算机科学与技术/网络空间安全</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数学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数学/应用数学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政治</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与公共</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管理</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政治学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政治学理论/中共党史</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公共管理</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行政管理(社会学/国际关系)/ 土地资源管理</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社会科学研究中心</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哲学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马克思主义哲学/伦理学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中国哲学/外国哲学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须具有副高以上职称。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04"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马克思主义学院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马克思主义理论</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马克思主义基本原理(马克思主义哲学)/马克思主义中国化研究/</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马克思主义发展史/思想政治教育</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1156"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法学院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法学博士点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国际经济法/国际商法/海洋法/</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民商法学/国际法学(国际私法/国际公法)/经济法学/环境与资源保护法学/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刑法学/诉讼法学/法律史学/法学理论/宪法与行政法学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96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经济</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与管理</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工商管理博士点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工商管理/物流与供应链管理/</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会计学/财务管理/</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企业管理(市场营销/人力资源管理)/技术经济及管理</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应用经济学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金融学/统计学/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国际贸易学/产业经济学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农林经济管理</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/理论经济学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农业经济管理/林业经济管理/政治经济学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工商管理博士点+管理科学与工程</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管理科学与工程/信息管理与信息系统</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旅游</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外国语言文学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外国语言学及应用语言学(专门用途英语/外语研究/翻译理论与实践)</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同等条件下，海外高校博士优先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96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工商管理博士点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旅游管理/酒店管理/款待服务管理/旅游体验和旅游消费/</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会展经济与管理/节事管理/旅游管理/展览设计</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1173"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国际</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旅游</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工商管理博士点</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工商管理(酒店管理)/</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行政管理/旅游管理/</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自然地理学/环境科学(酒店管理/行政管理/人文地理与城乡规划)</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须为境外知名高校博士，能流利使用英语授课；同等条件下，有行业相关工作经验者优先。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07"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人文</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传播</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中国语言文学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文艺学/比较文学与世界文学/</w:t>
            </w:r>
          </w:p>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语言学及应用语言学</w:t>
            </w:r>
          </w:p>
        </w:tc>
        <w:tc>
          <w:tcPr>
            <w:tcW w:w="2356" w:type="dxa"/>
            <w:vMerge w:val="restart"/>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戏剧与影视学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电影学/广播电视艺术学(影视剧制作)</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新闻传播学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新闻学/传播学</w:t>
            </w:r>
          </w:p>
        </w:tc>
        <w:tc>
          <w:tcPr>
            <w:tcW w:w="2356" w:type="dxa"/>
            <w:vMerge w:val="continue"/>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09"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外国语</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外国语言文学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英语语言文学/外国语言学及应用语言学/日语语言文学/俄语语言文学</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艺术</w:t>
            </w:r>
          </w:p>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音乐与舞蹈学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舞蹈理论/舞蹈表演(民间舞)/舞蹈编导(现代舞)/声乐(男高音)/器乐(铜管)等</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设计学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设计学(服装设计/环境设计/包装设计/产品设计等)</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美术学</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美术学(动画/数字媒体/游戏/油画/国画人物/国画山水/国画花鸟/壁画/书法/综合绘画等)</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欢迎高层次人才团队。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艺术学理论</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艺术学理论(舞蹈理论等方向)</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国际</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文化</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交流</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学院</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国际学生</w:t>
            </w:r>
          </w:p>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汉语教学中心</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经济学(国际贸易)</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体育部</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体育</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体育教育运动训练/民族传统体育(球类/艺术体操/健美操/体育舞蹈)</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restart"/>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60" w:lineRule="atLeast"/>
              <w:ind w:left="0" w:right="0"/>
              <w:jc w:val="center"/>
              <w:rPr>
                <w:color w:val="444444"/>
              </w:rPr>
            </w:pPr>
            <w:r>
              <w:rPr>
                <w:rFonts w:hint="eastAsia" w:ascii="宋体" w:hAnsi="宋体" w:eastAsia="宋体" w:cs="宋体"/>
                <w:color w:val="444444"/>
                <w:kern w:val="0"/>
                <w:sz w:val="21"/>
                <w:szCs w:val="21"/>
                <w:lang w:val="en-US" w:eastAsia="zh-CN" w:bidi="ar"/>
              </w:rPr>
              <w:t>学生</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工作处</w:t>
            </w:r>
            <w:r>
              <w:rPr>
                <w:rFonts w:hint="eastAsia" w:ascii="宋体" w:hAnsi="宋体" w:eastAsia="宋体" w:cs="宋体"/>
                <w:color w:val="444444"/>
                <w:kern w:val="0"/>
                <w:sz w:val="21"/>
                <w:szCs w:val="21"/>
                <w:lang w:val="en-US" w:eastAsia="zh-CN" w:bidi="ar"/>
              </w:rPr>
              <w:br w:type="textWrapping"/>
            </w:r>
            <w:r>
              <w:rPr>
                <w:rFonts w:hint="eastAsia" w:ascii="宋体" w:hAnsi="宋体" w:eastAsia="宋体" w:cs="宋体"/>
                <w:color w:val="444444"/>
                <w:kern w:val="0"/>
                <w:sz w:val="21"/>
                <w:szCs w:val="21"/>
                <w:lang w:val="en-US" w:eastAsia="zh-CN" w:bidi="ar"/>
              </w:rPr>
              <w:t>(部)</w:t>
            </w: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辅导员</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不限</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须为中共党员；具体分配单位待定。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0" w:hRule="atLeast"/>
          <w:jc w:val="center"/>
        </w:trPr>
        <w:tc>
          <w:tcPr>
            <w:tcW w:w="781" w:type="dxa"/>
            <w:vMerge w:val="continue"/>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rPr>
                <w:rFonts w:hint="eastAsia" w:ascii="宋体"/>
                <w:color w:val="444444"/>
                <w:sz w:val="18"/>
                <w:szCs w:val="18"/>
              </w:rPr>
            </w:pPr>
          </w:p>
        </w:tc>
        <w:tc>
          <w:tcPr>
            <w:tcW w:w="2007"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color w:val="444444"/>
                <w:kern w:val="0"/>
                <w:sz w:val="21"/>
                <w:szCs w:val="21"/>
                <w:lang w:val="en-US" w:eastAsia="zh-CN" w:bidi="ar"/>
              </w:rPr>
              <w:t>心理健康教育中心</w:t>
            </w:r>
          </w:p>
        </w:tc>
        <w:tc>
          <w:tcPr>
            <w:tcW w:w="3982"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hint="eastAsia" w:ascii="宋体" w:hAnsi="宋体" w:eastAsia="宋体" w:cs="宋体"/>
                <w:color w:val="444444"/>
                <w:kern w:val="0"/>
                <w:sz w:val="21"/>
                <w:szCs w:val="21"/>
                <w:lang w:val="en-US" w:eastAsia="zh-CN" w:bidi="ar"/>
              </w:rPr>
              <w:t>心理学(心理健康教育)</w:t>
            </w:r>
          </w:p>
        </w:tc>
        <w:tc>
          <w:tcPr>
            <w:tcW w:w="2356" w:type="dxa"/>
            <w:tcBorders>
              <w:top w:val="nil"/>
              <w:left w:val="nil"/>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left"/>
              <w:rPr>
                <w:color w:val="444444"/>
              </w:rPr>
            </w:pPr>
            <w:r>
              <w:rPr>
                <w:rFonts w:ascii="Times New Roman" w:hAnsi="Times New Roman" w:eastAsia="宋体" w:cs="Times New Roman"/>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0" w:hRule="atLeast"/>
          <w:jc w:val="center"/>
        </w:trPr>
        <w:tc>
          <w:tcPr>
            <w:tcW w:w="9126" w:type="dxa"/>
            <w:gridSpan w:val="4"/>
            <w:tcBorders>
              <w:top w:val="nil"/>
              <w:left w:val="single" w:color="auto" w:sz="8" w:space="0"/>
              <w:bottom w:val="single" w:color="auto"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spacing w:before="0" w:beforeAutospacing="1" w:after="0" w:afterAutospacing="1" w:line="240" w:lineRule="atLeast"/>
              <w:ind w:left="0" w:right="0"/>
              <w:jc w:val="center"/>
              <w:rPr>
                <w:color w:val="444444"/>
              </w:rPr>
            </w:pPr>
            <w:r>
              <w:rPr>
                <w:rFonts w:hint="eastAsia" w:ascii="宋体" w:hAnsi="宋体" w:eastAsia="宋体" w:cs="宋体"/>
                <w:b/>
                <w:color w:val="444444"/>
                <w:kern w:val="0"/>
                <w:sz w:val="21"/>
                <w:szCs w:val="21"/>
                <w:lang w:val="en-US" w:eastAsia="zh-CN" w:bidi="ar"/>
              </w:rPr>
              <w:t>以上岗位招聘总计划数：150</w:t>
            </w:r>
          </w:p>
        </w:tc>
      </w:tr>
    </w:tbl>
    <w:p>
      <w:pPr>
        <w:keepNext w:val="0"/>
        <w:keepLines w:val="0"/>
        <w:widowControl/>
        <w:suppressLineNumbers w:val="0"/>
        <w:spacing w:before="0" w:beforeAutospacing="1" w:after="0" w:afterAutospacing="1" w:line="432" w:lineRule="auto"/>
        <w:ind w:left="0" w:right="0" w:firstLine="420"/>
        <w:jc w:val="left"/>
        <w:rPr>
          <w:color w:val="444444"/>
        </w:rPr>
      </w:pPr>
      <w:r>
        <w:rPr>
          <w:rFonts w:hint="eastAsia" w:ascii="宋体" w:hAnsi="宋体" w:eastAsia="宋体" w:cs="宋体"/>
          <w:color w:val="444444"/>
          <w:kern w:val="0"/>
          <w:sz w:val="21"/>
          <w:szCs w:val="21"/>
          <w:lang w:val="en-US" w:eastAsia="zh-CN" w:bidi="ar"/>
        </w:rPr>
        <w:t>注：学历/学位须在2019年7月31日前取得；各岗位详情及各院/部联系方式请登陆海南大学人才招聘网查阅2018年人才引进计划：</w:t>
      </w:r>
      <w:r>
        <w:rPr>
          <w:rFonts w:hint="eastAsia" w:ascii="宋体" w:hAnsi="宋体" w:eastAsia="宋体" w:cs="宋体"/>
          <w:color w:val="444444"/>
          <w:kern w:val="0"/>
          <w:sz w:val="18"/>
          <w:szCs w:val="18"/>
          <w:lang w:val="en-US" w:eastAsia="zh-CN" w:bidi="ar"/>
        </w:rPr>
        <w:t>http://www.hainu.edu.cn/stm/rencai/2018712/10515783.shtml</w:t>
      </w:r>
      <w:r>
        <w:rPr>
          <w:rFonts w:hint="eastAsia" w:ascii="宋体" w:hAnsi="宋体" w:eastAsia="宋体" w:cs="宋体"/>
          <w:color w:val="444444"/>
          <w:kern w:val="0"/>
          <w:sz w:val="21"/>
          <w:szCs w:val="21"/>
          <w:lang w:val="en-US" w:eastAsia="zh-CN" w:bidi="ar"/>
        </w:rPr>
        <w:t>。</w:t>
      </w:r>
    </w:p>
    <w:p>
      <w:pPr>
        <w:keepNext w:val="0"/>
        <w:keepLines w:val="0"/>
        <w:widowControl/>
        <w:suppressLineNumbers w:val="0"/>
        <w:spacing w:before="0" w:beforeAutospacing="1" w:after="0" w:afterAutospacing="1" w:line="320" w:lineRule="atLeast"/>
        <w:ind w:left="0" w:right="0" w:firstLine="48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(二)应聘条件</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1.应聘人员应同时具备以下条件：</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⑴具有中华人民共和国国籍。</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⑵遵守国家法律、法规，无违法、违纪行为。</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⑶热爱教育事业，具有良好的品行和职业道德。</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⑷身体健康，具有较好业务能力及发展潜力，能胜任招聘岗位的教学科研工作。</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⑸博士或高级专业技术人员。</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⑹符合招聘岗位所需的其他具体条件及资格要求。</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⑺委培、定向及在编在岗人员，须征得原委培、定向单位及工作单位同意。</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2.有下列情况之一者，不得报名：</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⑴曾受过各类刑事处罚的。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⑵曾被开除公职的。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⑶有违法、违纪行为正在接受审查的。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⑷尚未解除党纪、政纪处分的。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⑸按照《事业单位公开招聘人员暂行规定》（原人事部6号令）和《海南省事业单位公开招聘人员实施办法》（琼人社发〔2011〕100号）的相关规定应当回避的。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⑹有违反有关规定不适宜报考事业单位的。</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30"/>
        <w:jc w:val="left"/>
        <w:rPr>
          <w:color w:val="444444"/>
        </w:rPr>
      </w:pPr>
      <w:r>
        <w:rPr>
          <w:rFonts w:hint="default" w:ascii="仿宋_GB2312" w:hAnsi="Times New Roman" w:eastAsia="仿宋_GB2312" w:cs="仿宋_GB2312"/>
          <w:b/>
          <w:color w:val="444444"/>
          <w:kern w:val="0"/>
          <w:sz w:val="32"/>
          <w:szCs w:val="32"/>
          <w:lang w:val="en-US" w:eastAsia="zh-CN" w:bidi="ar"/>
        </w:rPr>
        <w:t xml:space="preserve">四、岗位待遇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1.享受事业单位按照国家和省政府规定的工资福利待遇，或同等待遇聘用。</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2.教学科研岗位按照学校引进层次享受相关待遇（详情请登陆海南大学人才招聘网http://zhaopin.hainu.edu.cn查阅）。</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30"/>
        <w:jc w:val="left"/>
        <w:rPr>
          <w:color w:val="444444"/>
        </w:rPr>
      </w:pPr>
      <w:r>
        <w:rPr>
          <w:rFonts w:hint="default" w:ascii="仿宋_GB2312" w:hAnsi="Times New Roman" w:eastAsia="仿宋_GB2312" w:cs="仿宋_GB2312"/>
          <w:b/>
          <w:color w:val="444444"/>
          <w:kern w:val="0"/>
          <w:sz w:val="32"/>
          <w:szCs w:val="32"/>
          <w:lang w:val="en-US" w:eastAsia="zh-CN" w:bidi="ar"/>
        </w:rPr>
        <w:t>五、招聘程序</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(一)报名</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报名时间：全年工作日可通过电子邮件报名</w:t>
      </w:r>
    </w:p>
    <w:p>
      <w:pPr>
        <w:keepNext w:val="0"/>
        <w:keepLines w:val="0"/>
        <w:widowControl/>
        <w:suppressLineNumbers w:val="0"/>
        <w:spacing w:before="0" w:beforeAutospacing="1" w:after="0" w:afterAutospacing="1" w:line="560" w:lineRule="atLeast"/>
        <w:ind w:left="0" w:right="0" w:firstLine="2240"/>
        <w:jc w:val="left"/>
        <w:rPr>
          <w:color w:val="444444"/>
        </w:rPr>
      </w:pPr>
      <w:r>
        <w:rPr>
          <w:rFonts w:hint="default" w:ascii="仿宋_GB2312" w:hAnsi="Times New Roman" w:eastAsia="仿宋_GB2312" w:cs="仿宋_GB2312"/>
          <w:color w:val="444444"/>
          <w:kern w:val="0"/>
          <w:sz w:val="32"/>
          <w:szCs w:val="32"/>
          <w:lang w:val="en-US" w:eastAsia="zh-CN" w:bidi="ar"/>
        </w:rPr>
        <w:t>（由海南大学人事处人才引进办公室受理）</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报名方式：如实填写《海南大学教学科研人员引进报名表》（附表）并发送到岗位所在院/部邮箱与学校招聘邮箱（详情请登陆海南大学人才招聘网查阅：http://www.hainu.edu.cn/stm/rencai/2018712/10515783.shtml）</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招聘邮箱：</w:t>
      </w:r>
      <w:r>
        <w:rPr>
          <w:rFonts w:ascii="Times New Roman" w:hAnsi="Times New Roman" w:eastAsia="宋体" w:cs="Times New Roman"/>
          <w:color w:val="333333"/>
          <w:kern w:val="0"/>
          <w:sz w:val="18"/>
          <w:szCs w:val="18"/>
          <w:u w:val="none"/>
          <w:lang w:val="en-US" w:eastAsia="zh-CN" w:bidi="ar"/>
        </w:rPr>
        <w:fldChar w:fldCharType="begin"/>
      </w:r>
      <w:r>
        <w:rPr>
          <w:rFonts w:ascii="Times New Roman" w:hAnsi="Times New Roman" w:eastAsia="宋体" w:cs="Times New Roman"/>
          <w:color w:val="333333"/>
          <w:kern w:val="0"/>
          <w:sz w:val="18"/>
          <w:szCs w:val="18"/>
          <w:u w:val="none"/>
          <w:lang w:val="en-US" w:eastAsia="zh-CN" w:bidi="ar"/>
        </w:rPr>
        <w:instrText xml:space="preserve"> HYPERLINK "mailto:haida21@163.com" </w:instrText>
      </w:r>
      <w:r>
        <w:rPr>
          <w:rFonts w:ascii="Times New Roman" w:hAnsi="Times New Roman" w:eastAsia="宋体" w:cs="Times New Roman"/>
          <w:color w:val="333333"/>
          <w:kern w:val="0"/>
          <w:sz w:val="18"/>
          <w:szCs w:val="18"/>
          <w:u w:val="none"/>
          <w:lang w:val="en-US" w:eastAsia="zh-CN" w:bidi="ar"/>
        </w:rPr>
        <w:fldChar w:fldCharType="separate"/>
      </w:r>
      <w:r>
        <w:rPr>
          <w:rStyle w:val="8"/>
          <w:rFonts w:hint="default" w:ascii="仿宋_GB2312" w:eastAsia="仿宋_GB2312" w:cs="仿宋_GB2312"/>
          <w:color w:val="000000"/>
          <w:sz w:val="32"/>
          <w:szCs w:val="32"/>
          <w:u w:val="none"/>
        </w:rPr>
        <w:t>haidazp@vip.163.com</w:t>
      </w:r>
      <w:r>
        <w:rPr>
          <w:rFonts w:ascii="Times New Roman" w:hAnsi="Times New Roman" w:eastAsia="宋体" w:cs="Times New Roman"/>
          <w:color w:val="333333"/>
          <w:kern w:val="0"/>
          <w:sz w:val="18"/>
          <w:szCs w:val="18"/>
          <w:u w:val="none"/>
          <w:lang w:val="en-US" w:eastAsia="zh-CN" w:bidi="ar"/>
        </w:rPr>
        <w:fldChar w:fldCharType="end"/>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咨询电话：0898-66271136</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(二)资格审查</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招聘信息常年对外公开，根据不同岗位的实际情况与应聘人员情况，由相关二级单位进行资格审查并提出考核人选，在学校人事处的指导监督下，分岗位、分批次组织安排考核及后续工作。</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(三)考核</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由相关二级单位的领导、教授、副教授或相关专家组成考核小组对应聘人员进行考核，考核以试讲/报告+面试等方式进行，对应聘人员专业知识、业务能力、思想政治表现、职业道德等方面进行考核，重点考核应聘人员适应岗位的能力。</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(四)公示</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根据考核情况，经领导小组集体研究，确定拟聘人选，并在学校人才招聘网站上公示7个工作日。</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(五)体检</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人事处组织通知拟聘人选进行体检。体检由学校统一安排，标准参照公务员录用体检标准执行，国家另有规定的从其规定。应聘人员体检不符合要求的，不予聘用。</w:t>
      </w:r>
    </w:p>
    <w:p>
      <w:pPr>
        <w:keepNext w:val="0"/>
        <w:keepLines w:val="0"/>
        <w:widowControl/>
        <w:suppressLineNumbers w:val="0"/>
        <w:spacing w:before="0" w:beforeAutospacing="1" w:after="0" w:afterAutospacing="1" w:line="560" w:lineRule="atLeast"/>
        <w:ind w:left="0" w:right="0" w:firstLine="640"/>
        <w:jc w:val="left"/>
        <w:rPr>
          <w:color w:val="444444"/>
        </w:rPr>
      </w:pPr>
      <w:r>
        <w:rPr>
          <w:rFonts w:ascii="Times New Roman" w:hAnsi="Times New Roman" w:eastAsia="宋体" w:cs="Times New Roman"/>
          <w:color w:val="444444"/>
          <w:kern w:val="0"/>
          <w:sz w:val="24"/>
          <w:szCs w:val="24"/>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(七)聘用</w:t>
      </w:r>
    </w:p>
    <w:p>
      <w:pPr>
        <w:keepNext w:val="0"/>
        <w:keepLines w:val="0"/>
        <w:widowControl/>
        <w:suppressLineNumbers w:val="0"/>
        <w:spacing w:before="0" w:beforeAutospacing="1" w:after="0" w:afterAutospacing="1" w:line="560" w:lineRule="atLeast"/>
        <w:ind w:left="0" w:right="0" w:firstLine="640"/>
        <w:jc w:val="left"/>
        <w:rPr>
          <w:color w:val="444444"/>
        </w:rPr>
      </w:pPr>
      <w:r>
        <w:rPr>
          <w:rFonts w:hint="default" w:ascii="仿宋_GB2312" w:hAnsi="Times New Roman" w:eastAsia="仿宋_GB2312" w:cs="仿宋_GB2312"/>
          <w:color w:val="444444"/>
          <w:kern w:val="0"/>
          <w:sz w:val="32"/>
          <w:szCs w:val="32"/>
          <w:lang w:val="en-US" w:eastAsia="zh-CN" w:bidi="ar"/>
        </w:rPr>
        <w:t xml:space="preserve">公示结果无异议、体检合格后，学校分批将《海南省事业单位公开招聘人员登记表》、《海南省事业单位公开招聘人员花名册》及其他相关材料报省人力资源和社会保障厅核准。符合聘用条件的人员，由学校通知办理报到相关手续，并将《海南省事业单位公开招聘人员登记表》存入本人档案。 </w:t>
      </w:r>
    </w:p>
    <w:p>
      <w:pPr>
        <w:jc w:val="center"/>
        <w:rPr>
          <w:b/>
          <w:sz w:val="36"/>
          <w:szCs w:val="36"/>
        </w:rPr>
      </w:pPr>
      <w:bookmarkStart w:id="8" w:name="_GoBack"/>
      <w:bookmarkEnd w:id="8"/>
      <w:r>
        <w:rPr>
          <w:rFonts w:hint="eastAsia"/>
          <w:b/>
          <w:sz w:val="36"/>
          <w:szCs w:val="36"/>
        </w:rPr>
        <w:t>海南大学教学科研人员引进报名表</w:t>
      </w:r>
    </w:p>
    <w:p>
      <w:pPr>
        <w:spacing w:line="240" w:lineRule="exact"/>
        <w:jc w:val="right"/>
        <w:rPr>
          <w:color w:val="0000FF"/>
          <w:szCs w:val="21"/>
        </w:rPr>
      </w:pPr>
      <w:r>
        <w:rPr>
          <w:rFonts w:hint="eastAsia"/>
          <w:color w:val="0000FF"/>
          <w:szCs w:val="21"/>
        </w:rPr>
        <w:t>填报时间：2018年  月  日</w:t>
      </w:r>
    </w:p>
    <w:tbl>
      <w:tblPr>
        <w:tblStyle w:val="9"/>
        <w:tblW w:w="92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77"/>
        <w:gridCol w:w="672"/>
        <w:gridCol w:w="238"/>
        <w:gridCol w:w="710"/>
        <w:gridCol w:w="1639"/>
        <w:gridCol w:w="709"/>
        <w:gridCol w:w="992"/>
        <w:gridCol w:w="80"/>
        <w:gridCol w:w="629"/>
        <w:gridCol w:w="631"/>
        <w:gridCol w:w="354"/>
        <w:gridCol w:w="846"/>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rFonts w:ascii="黑体" w:eastAsia="黑体"/>
                <w:sz w:val="24"/>
              </w:rPr>
            </w:pPr>
            <w:r>
              <w:rPr>
                <w:rFonts w:hint="eastAsia" w:ascii="黑体" w:eastAsia="黑体"/>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姓    名</w:t>
            </w:r>
          </w:p>
        </w:tc>
        <w:tc>
          <w:tcPr>
            <w:tcW w:w="2587"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709" w:type="dxa"/>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性别</w:t>
            </w:r>
          </w:p>
        </w:tc>
        <w:sdt>
          <w:sdtPr>
            <w:rPr>
              <w:rFonts w:hint="eastAsia"/>
              <w:sz w:val="24"/>
            </w:rPr>
            <w:id w:val="-766081619"/>
            <w:placeholder>
              <w:docPart w:val="61769873570B4A2FB902BC1C17FE1EA3"/>
            </w:placeholder>
            <w:showingPlcHdr/>
            <w:dropDownList>
              <w:listItem w:value="请选择"/>
              <w:listItem w:displayText="男" w:value="男"/>
              <w:listItem w:displayText="女" w:value="女"/>
            </w:dropDownList>
          </w:sdtPr>
          <w:sdtEndPr>
            <w:rPr>
              <w:rFonts w:hint="eastAsia"/>
              <w:sz w:val="24"/>
            </w:rPr>
          </w:sdtEndPr>
          <w:sdtContent>
            <w:tc>
              <w:tcPr>
                <w:tcW w:w="992" w:type="dxa"/>
                <w:tcBorders>
                  <w:top w:val="single" w:color="auto" w:sz="6" w:space="0"/>
                  <w:left w:val="single" w:color="auto" w:sz="6" w:space="0"/>
                  <w:bottom w:val="single" w:color="auto" w:sz="6" w:space="0"/>
                  <w:right w:val="single" w:color="auto" w:sz="6" w:space="0"/>
                </w:tcBorders>
                <w:vAlign w:val="center"/>
              </w:tcPr>
              <w:p>
                <w:pPr>
                  <w:jc w:val="center"/>
                  <w:rPr>
                    <w:sz w:val="24"/>
                  </w:rPr>
                </w:pPr>
                <w:r>
                  <w:rPr>
                    <w:rStyle w:val="14"/>
                    <w:rFonts w:hint="eastAsia"/>
                  </w:rPr>
                  <w:t>请选择</w:t>
                </w:r>
              </w:p>
            </w:tc>
          </w:sdtContent>
        </w:sdt>
        <w:tc>
          <w:tcPr>
            <w:tcW w:w="70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国籍</w:t>
            </w:r>
          </w:p>
        </w:tc>
        <w:tc>
          <w:tcPr>
            <w:tcW w:w="985"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vMerge w:val="restart"/>
            <w:tcBorders>
              <w:top w:val="single" w:color="auto" w:sz="6" w:space="0"/>
              <w:left w:val="single" w:color="auto" w:sz="6" w:space="0"/>
              <w:right w:val="single" w:color="auto" w:sz="12" w:space="0"/>
            </w:tcBorders>
            <w:shd w:val="clear" w:color="auto" w:fill="auto"/>
            <w:vAlign w:val="center"/>
          </w:tcPr>
          <w:p>
            <w:pPr>
              <w:jc w:val="center"/>
              <w:rPr>
                <w:color w:val="0000FF"/>
                <w:sz w:val="24"/>
              </w:rPr>
            </w:pPr>
            <w:r>
              <w:rPr>
                <w:rFonts w:hint="eastAsia"/>
                <w:color w:val="0000FF"/>
                <w:sz w:val="24"/>
              </w:rPr>
              <w:t>电</w:t>
            </w:r>
          </w:p>
          <w:p>
            <w:pPr>
              <w:jc w:val="center"/>
              <w:rPr>
                <w:color w:val="0000FF"/>
                <w:sz w:val="24"/>
              </w:rPr>
            </w:pPr>
            <w:r>
              <w:rPr>
                <w:rFonts w:hint="eastAsia"/>
                <w:color w:val="0000FF"/>
                <w:sz w:val="24"/>
              </w:rPr>
              <w:t>子</w:t>
            </w:r>
          </w:p>
          <w:p>
            <w:pPr>
              <w:jc w:val="center"/>
              <w:rPr>
                <w:color w:val="0000FF"/>
                <w:sz w:val="24"/>
              </w:rPr>
            </w:pPr>
            <w:r>
              <w:rPr>
                <w:rFonts w:hint="eastAsia"/>
                <w:color w:val="0000FF"/>
                <w:sz w:val="24"/>
              </w:rPr>
              <w:t>照</w:t>
            </w:r>
          </w:p>
          <w:p>
            <w:pPr>
              <w:jc w:val="center"/>
              <w:rPr>
                <w:sz w:val="24"/>
              </w:rPr>
            </w:pPr>
            <w:r>
              <w:rPr>
                <w:rFonts w:hint="eastAsia"/>
                <w:color w:val="0000FF"/>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出生日期</w:t>
            </w:r>
          </w:p>
        </w:tc>
        <w:tc>
          <w:tcPr>
            <w:tcW w:w="2587" w:type="dxa"/>
            <w:gridSpan w:val="3"/>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 w:val="24"/>
                <w14:textFill>
                  <w14:solidFill>
                    <w14:schemeClr w14:val="tx1"/>
                  </w14:solidFill>
                </w14:textFill>
              </w:rPr>
            </w:pPr>
            <w:r>
              <w:rPr>
                <w:rFonts w:hint="eastAsia"/>
                <w:color w:val="0000FF"/>
                <w:sz w:val="24"/>
              </w:rPr>
              <w:t>19XX.XX.XX</w:t>
            </w:r>
          </w:p>
        </w:tc>
        <w:tc>
          <w:tcPr>
            <w:tcW w:w="709" w:type="dxa"/>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民族</w:t>
            </w:r>
          </w:p>
        </w:tc>
        <w:tc>
          <w:tcPr>
            <w:tcW w:w="992" w:type="dxa"/>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70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婚否</w:t>
            </w:r>
          </w:p>
        </w:tc>
        <w:sdt>
          <w:sdtPr>
            <w:rPr>
              <w:rFonts w:hint="eastAsia"/>
              <w:sz w:val="24"/>
            </w:rPr>
            <w:id w:val="217797799"/>
            <w:placeholder>
              <w:docPart w:val="DC75BA55B74B42D49EDF43079AFCA5B8"/>
            </w:placeholder>
            <w:showingPlcHdr/>
            <w:dropDownList>
              <w:listItem w:value="请选择"/>
              <w:listItem w:displayText="未婚" w:value="未婚"/>
              <w:listItem w:displayText="已婚" w:value="已婚"/>
              <w:listItem w:displayText="离异" w:value="离异"/>
              <w:listItem w:displayText="丧偶" w:value="丧偶"/>
            </w:dropDownList>
          </w:sdtPr>
          <w:sdtEndPr>
            <w:rPr>
              <w:rFonts w:hint="eastAsia"/>
              <w:sz w:val="24"/>
            </w:rPr>
          </w:sdtEndPr>
          <w:sdtContent>
            <w:tc>
              <w:tcPr>
                <w:tcW w:w="985"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Style w:val="14"/>
                    <w:rFonts w:hint="eastAsia"/>
                  </w:rPr>
                  <w:t>请选择</w:t>
                </w:r>
              </w:p>
            </w:tc>
          </w:sdtContent>
        </w:sdt>
        <w:tc>
          <w:tcPr>
            <w:tcW w:w="1773" w:type="dxa"/>
            <w:gridSpan w:val="2"/>
            <w:vMerge w:val="continue"/>
            <w:tcBorders>
              <w:left w:val="single" w:color="auto" w:sz="6" w:space="0"/>
              <w:right w:val="single" w:color="auto" w:sz="12" w:space="0"/>
            </w:tcBorders>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籍    贯</w:t>
            </w:r>
          </w:p>
        </w:tc>
        <w:tc>
          <w:tcPr>
            <w:tcW w:w="2587" w:type="dxa"/>
            <w:gridSpan w:val="3"/>
            <w:tcBorders>
              <w:top w:val="single" w:color="auto" w:sz="6" w:space="0"/>
              <w:left w:val="single" w:color="auto" w:sz="6" w:space="0"/>
              <w:bottom w:val="single" w:color="auto" w:sz="6" w:space="0"/>
              <w:right w:val="single" w:color="auto" w:sz="6" w:space="0"/>
            </w:tcBorders>
            <w:vAlign w:val="center"/>
          </w:tcPr>
          <w:p>
            <w:pPr>
              <w:jc w:val="center"/>
              <w:rPr>
                <w:color w:val="0000FF"/>
                <w:sz w:val="24"/>
              </w:rPr>
            </w:pPr>
            <w:r>
              <w:rPr>
                <w:rFonts w:hint="eastAsia"/>
                <w:color w:val="0000FF"/>
                <w:sz w:val="24"/>
              </w:rPr>
              <w:t>XX省XX市</w:t>
            </w:r>
          </w:p>
        </w:tc>
        <w:tc>
          <w:tcPr>
            <w:tcW w:w="709" w:type="dxa"/>
            <w:tcBorders>
              <w:top w:val="single" w:color="auto" w:sz="6" w:space="0"/>
              <w:left w:val="single" w:color="auto" w:sz="6" w:space="0"/>
              <w:bottom w:val="single" w:color="auto" w:sz="6" w:space="0"/>
              <w:right w:val="single" w:color="auto" w:sz="6" w:space="0"/>
            </w:tcBorders>
            <w:vAlign w:val="center"/>
          </w:tcPr>
          <w:p>
            <w:pPr>
              <w:jc w:val="center"/>
              <w:rPr>
                <w:sz w:val="15"/>
                <w:szCs w:val="15"/>
              </w:rPr>
            </w:pPr>
            <w:r>
              <w:rPr>
                <w:rFonts w:hint="eastAsia"/>
                <w:sz w:val="24"/>
              </w:rPr>
              <w:t>身高</w:t>
            </w:r>
          </w:p>
        </w:tc>
        <w:tc>
          <w:tcPr>
            <w:tcW w:w="992" w:type="dxa"/>
            <w:tcBorders>
              <w:top w:val="single" w:color="auto" w:sz="6" w:space="0"/>
              <w:left w:val="single" w:color="auto" w:sz="6" w:space="0"/>
              <w:bottom w:val="single" w:color="auto" w:sz="6" w:space="0"/>
              <w:right w:val="single" w:color="auto" w:sz="6" w:space="0"/>
            </w:tcBorders>
            <w:vAlign w:val="center"/>
          </w:tcPr>
          <w:p>
            <w:pPr>
              <w:jc w:val="right"/>
              <w:rPr>
                <w:sz w:val="24"/>
              </w:rPr>
            </w:pPr>
            <w:r>
              <w:rPr>
                <w:sz w:val="24"/>
              </w:rPr>
              <w:t>C</w:t>
            </w:r>
            <w:r>
              <w:rPr>
                <w:rFonts w:hint="eastAsia"/>
                <w:sz w:val="24"/>
              </w:rPr>
              <w:t>m</w:t>
            </w:r>
          </w:p>
        </w:tc>
        <w:tc>
          <w:tcPr>
            <w:tcW w:w="70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体重</w:t>
            </w:r>
          </w:p>
        </w:tc>
        <w:tc>
          <w:tcPr>
            <w:tcW w:w="985" w:type="dxa"/>
            <w:gridSpan w:val="2"/>
            <w:tcBorders>
              <w:top w:val="single" w:color="auto" w:sz="6" w:space="0"/>
              <w:left w:val="single" w:color="auto" w:sz="6" w:space="0"/>
              <w:bottom w:val="single" w:color="auto" w:sz="6" w:space="0"/>
              <w:right w:val="single" w:color="auto" w:sz="6" w:space="0"/>
            </w:tcBorders>
            <w:vAlign w:val="center"/>
          </w:tcPr>
          <w:p>
            <w:pPr>
              <w:jc w:val="right"/>
              <w:rPr>
                <w:sz w:val="24"/>
              </w:rPr>
            </w:pPr>
            <w:r>
              <w:rPr>
                <w:sz w:val="24"/>
              </w:rPr>
              <w:t>K</w:t>
            </w:r>
            <w:r>
              <w:rPr>
                <w:rFonts w:hint="eastAsia"/>
                <w:sz w:val="24"/>
              </w:rPr>
              <w:t>g</w:t>
            </w:r>
          </w:p>
        </w:tc>
        <w:tc>
          <w:tcPr>
            <w:tcW w:w="1773" w:type="dxa"/>
            <w:gridSpan w:val="2"/>
            <w:vMerge w:val="continue"/>
            <w:tcBorders>
              <w:left w:val="single" w:color="auto" w:sz="6" w:space="0"/>
              <w:right w:val="single" w:color="auto" w:sz="12" w:space="0"/>
            </w:tcBorders>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政治面貌</w:t>
            </w:r>
          </w:p>
        </w:tc>
        <w:sdt>
          <w:sdtPr>
            <w:rPr>
              <w:sz w:val="24"/>
            </w:rPr>
            <w:id w:val="-1631315550"/>
            <w:placeholder>
              <w:docPart w:val="7AE4A7753F5C4F89902AA6C9E81E5A5B"/>
            </w:placeholder>
            <w:showingPlcHdr/>
            <w:dropDownList>
              <w:listItem w:value="选择一项。"/>
              <w:listItem w:displayText="中共党员" w:value="中共党员"/>
              <w:listItem w:displayText="中共预备党员" w:value="中共预备党员"/>
              <w:listItem w:displayText="共青团员" w:value="共青团员"/>
              <w:listItem w:displayText="群众" w:value="群众"/>
              <w:listItem w:displayText="无党派" w:value="无党派"/>
              <w:listItem w:displayText="中国国民党革命委员会" w:value="中国国民党革命委员会"/>
              <w:listItem w:displayText="中国民主同盟" w:value="中国民主同盟"/>
              <w:listItem w:displayText="中国民主建国会" w:value="中国民主建国会"/>
              <w:listItem w:displayText="中国民主促进会" w:value="中国民主促进会"/>
              <w:listItem w:displayText="中国农工民主党" w:value="中国农工民主党"/>
              <w:listItem w:displayText="中国致公党" w:value="中国致公党"/>
              <w:listItem w:displayText="九三学社" w:value="九三学社"/>
              <w:listItem w:displayText="台湾民主自治同盟" w:value="台湾民主自治同盟"/>
              <w:listItem w:displayText="其他" w:value="其他"/>
            </w:dropDownList>
          </w:sdtPr>
          <w:sdtEndPr>
            <w:rPr>
              <w:sz w:val="24"/>
            </w:rPr>
          </w:sdtEndPr>
          <w:sdtContent>
            <w:tc>
              <w:tcPr>
                <w:tcW w:w="2587"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Style w:val="14"/>
                    <w:rFonts w:hint="eastAsia"/>
                  </w:rPr>
                  <w:t>请选择</w:t>
                </w:r>
              </w:p>
            </w:tc>
          </w:sdtContent>
        </w:sdt>
        <w:tc>
          <w:tcPr>
            <w:tcW w:w="1701"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b/>
                <w:sz w:val="24"/>
              </w:rPr>
            </w:pPr>
            <w:r>
              <w:rPr>
                <w:rFonts w:hint="eastAsia"/>
                <w:sz w:val="24"/>
              </w:rPr>
              <w:t>专业技术</w:t>
            </w:r>
            <w:r>
              <w:rPr>
                <w:rFonts w:hint="eastAsia"/>
                <w:b/>
                <w:sz w:val="24"/>
              </w:rPr>
              <w:t>资格</w:t>
            </w:r>
          </w:p>
          <w:p>
            <w:pPr>
              <w:spacing w:line="260" w:lineRule="exact"/>
              <w:jc w:val="center"/>
              <w:rPr>
                <w:sz w:val="24"/>
              </w:rPr>
            </w:pPr>
            <w:r>
              <w:rPr>
                <w:rFonts w:hint="eastAsia"/>
                <w:sz w:val="24"/>
              </w:rPr>
              <w:t>取得时间</w:t>
            </w:r>
          </w:p>
        </w:tc>
        <w:tc>
          <w:tcPr>
            <w:tcW w:w="1694" w:type="dxa"/>
            <w:gridSpan w:val="4"/>
            <w:tcBorders>
              <w:top w:val="single" w:color="auto" w:sz="6" w:space="0"/>
              <w:left w:val="single" w:color="auto" w:sz="6" w:space="0"/>
              <w:bottom w:val="single" w:color="auto" w:sz="6" w:space="0"/>
              <w:right w:val="single" w:color="auto" w:sz="6" w:space="0"/>
            </w:tcBorders>
            <w:vAlign w:val="center"/>
          </w:tcPr>
          <w:p>
            <w:pPr>
              <w:spacing w:line="260" w:lineRule="exact"/>
              <w:jc w:val="center"/>
              <w:rPr>
                <w:color w:val="0000FF"/>
                <w:sz w:val="24"/>
              </w:rPr>
            </w:pPr>
            <w:r>
              <w:rPr>
                <w:rFonts w:hint="eastAsia"/>
                <w:color w:val="0000FF"/>
                <w:sz w:val="24"/>
              </w:rPr>
              <w:t>副教授201612</w:t>
            </w:r>
          </w:p>
        </w:tc>
        <w:tc>
          <w:tcPr>
            <w:tcW w:w="1773" w:type="dxa"/>
            <w:gridSpan w:val="2"/>
            <w:vMerge w:val="continue"/>
            <w:tcBorders>
              <w:left w:val="single" w:color="auto" w:sz="6" w:space="0"/>
              <w:right w:val="single" w:color="auto" w:sz="12" w:space="0"/>
            </w:tcBorders>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学历/学位</w:t>
            </w:r>
          </w:p>
        </w:tc>
        <w:tc>
          <w:tcPr>
            <w:tcW w:w="2587" w:type="dxa"/>
            <w:gridSpan w:val="3"/>
            <w:tcBorders>
              <w:top w:val="single" w:color="auto" w:sz="6" w:space="0"/>
              <w:left w:val="single" w:color="auto" w:sz="6" w:space="0"/>
              <w:bottom w:val="single" w:color="auto" w:sz="6" w:space="0"/>
              <w:right w:val="single" w:color="auto" w:sz="6" w:space="0"/>
            </w:tcBorders>
            <w:vAlign w:val="center"/>
          </w:tcPr>
          <w:p>
            <w:pPr>
              <w:jc w:val="center"/>
              <w:rPr>
                <w:color w:val="0000FF"/>
                <w:sz w:val="24"/>
              </w:rPr>
            </w:pPr>
            <w:r>
              <w:rPr>
                <w:rFonts w:hint="eastAsia"/>
                <w:color w:val="0000FF"/>
                <w:sz w:val="24"/>
              </w:rPr>
              <w:t>博士研究生/博士</w:t>
            </w:r>
          </w:p>
        </w:tc>
        <w:tc>
          <w:tcPr>
            <w:tcW w:w="1701"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b/>
                <w:sz w:val="24"/>
              </w:rPr>
            </w:pPr>
            <w:r>
              <w:rPr>
                <w:rFonts w:hint="eastAsia"/>
                <w:sz w:val="24"/>
              </w:rPr>
              <w:t>专业技术</w:t>
            </w:r>
            <w:r>
              <w:rPr>
                <w:rFonts w:hint="eastAsia"/>
                <w:b/>
                <w:sz w:val="24"/>
              </w:rPr>
              <w:t>职务</w:t>
            </w:r>
          </w:p>
          <w:p>
            <w:pPr>
              <w:jc w:val="center"/>
              <w:rPr>
                <w:sz w:val="24"/>
              </w:rPr>
            </w:pPr>
            <w:r>
              <w:rPr>
                <w:rFonts w:hint="eastAsia"/>
                <w:sz w:val="24"/>
              </w:rPr>
              <w:t>聘任时间</w:t>
            </w:r>
          </w:p>
        </w:tc>
        <w:tc>
          <w:tcPr>
            <w:tcW w:w="1694" w:type="dxa"/>
            <w:gridSpan w:val="4"/>
            <w:tcBorders>
              <w:top w:val="single" w:color="auto" w:sz="6" w:space="0"/>
              <w:left w:val="single" w:color="auto" w:sz="6" w:space="0"/>
              <w:bottom w:val="single" w:color="auto" w:sz="6" w:space="0"/>
              <w:right w:val="single" w:color="auto" w:sz="6" w:space="0"/>
            </w:tcBorders>
            <w:vAlign w:val="center"/>
          </w:tcPr>
          <w:p>
            <w:pPr>
              <w:spacing w:line="260" w:lineRule="exact"/>
              <w:jc w:val="center"/>
              <w:rPr>
                <w:sz w:val="24"/>
              </w:rPr>
            </w:pPr>
            <w:r>
              <w:rPr>
                <w:rFonts w:hint="eastAsia"/>
                <w:color w:val="0000FF"/>
                <w:sz w:val="24"/>
              </w:rPr>
              <w:t>副教授201709</w:t>
            </w:r>
          </w:p>
        </w:tc>
        <w:tc>
          <w:tcPr>
            <w:tcW w:w="1773" w:type="dxa"/>
            <w:gridSpan w:val="2"/>
            <w:vMerge w:val="continue"/>
            <w:tcBorders>
              <w:left w:val="single" w:color="auto" w:sz="6" w:space="0"/>
              <w:right w:val="single" w:color="auto" w:sz="12" w:space="0"/>
            </w:tcBorders>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研究方向</w:t>
            </w:r>
          </w:p>
        </w:tc>
        <w:tc>
          <w:tcPr>
            <w:tcW w:w="7755" w:type="dxa"/>
            <w:gridSpan w:val="11"/>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应聘意向</w:t>
            </w:r>
          </w:p>
        </w:tc>
        <w:tc>
          <w:tcPr>
            <w:tcW w:w="7755" w:type="dxa"/>
            <w:gridSpan w:val="11"/>
            <w:tcBorders>
              <w:top w:val="single" w:color="auto" w:sz="6" w:space="0"/>
              <w:left w:val="single" w:color="auto" w:sz="6" w:space="0"/>
              <w:bottom w:val="single" w:color="auto" w:sz="6" w:space="0"/>
              <w:right w:val="single" w:color="auto" w:sz="12" w:space="0"/>
            </w:tcBorders>
            <w:vAlign w:val="center"/>
          </w:tcPr>
          <w:p>
            <w:pPr>
              <w:jc w:val="center"/>
              <w:rPr>
                <w:color w:val="0000FF"/>
                <w:sz w:val="24"/>
              </w:rPr>
            </w:pPr>
            <w:r>
              <w:rPr>
                <w:rFonts w:hint="eastAsia"/>
                <w:color w:val="0000FF"/>
                <w:sz w:val="24"/>
              </w:rPr>
              <w:t>XX学院/部门  XX学科/方向/岗位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联系地址</w:t>
            </w:r>
          </w:p>
        </w:tc>
        <w:tc>
          <w:tcPr>
            <w:tcW w:w="4997" w:type="dxa"/>
            <w:gridSpan w:val="7"/>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985"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邮编</w:t>
            </w: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449" w:type="dxa"/>
            <w:gridSpan w:val="2"/>
            <w:tcBorders>
              <w:top w:val="single" w:color="auto" w:sz="6" w:space="0"/>
              <w:left w:val="single" w:color="auto" w:sz="12" w:space="0"/>
              <w:bottom w:val="single" w:color="auto" w:sz="12" w:space="0"/>
              <w:right w:val="single" w:color="auto" w:sz="6" w:space="0"/>
            </w:tcBorders>
            <w:vAlign w:val="center"/>
          </w:tcPr>
          <w:p>
            <w:pPr>
              <w:jc w:val="center"/>
              <w:rPr>
                <w:sz w:val="24"/>
              </w:rPr>
            </w:pPr>
            <w:r>
              <w:rPr>
                <w:rFonts w:hint="eastAsia"/>
                <w:sz w:val="24"/>
              </w:rPr>
              <w:t>联系电话</w:t>
            </w:r>
          </w:p>
        </w:tc>
        <w:tc>
          <w:tcPr>
            <w:tcW w:w="2587" w:type="dxa"/>
            <w:gridSpan w:val="3"/>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709" w:type="dxa"/>
            <w:tcBorders>
              <w:top w:val="single" w:color="auto" w:sz="6" w:space="0"/>
              <w:left w:val="single" w:color="auto" w:sz="6" w:space="0"/>
              <w:bottom w:val="single" w:color="auto" w:sz="12" w:space="0"/>
              <w:right w:val="single" w:color="auto" w:sz="6" w:space="0"/>
            </w:tcBorders>
            <w:vAlign w:val="center"/>
          </w:tcPr>
          <w:p>
            <w:pPr>
              <w:jc w:val="center"/>
              <w:rPr>
                <w:sz w:val="24"/>
              </w:rPr>
            </w:pPr>
            <w:r>
              <w:rPr>
                <w:rFonts w:hint="eastAsia"/>
                <w:sz w:val="24"/>
              </w:rPr>
              <w:t>Email</w:t>
            </w:r>
          </w:p>
        </w:tc>
        <w:tc>
          <w:tcPr>
            <w:tcW w:w="4459" w:type="dxa"/>
            <w:gridSpan w:val="7"/>
            <w:tcBorders>
              <w:top w:val="single" w:color="auto" w:sz="6" w:space="0"/>
              <w:left w:val="single" w:color="auto" w:sz="6" w:space="0"/>
              <w:bottom w:val="single" w:color="auto" w:sz="12"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b/>
                <w:sz w:val="24"/>
              </w:rPr>
            </w:pPr>
            <w:bookmarkStart w:id="0" w:name="OLE_LINK6"/>
            <w:bookmarkStart w:id="1" w:name="OLE_LINK7"/>
            <w:r>
              <w:rPr>
                <w:rFonts w:hint="eastAsia" w:ascii="黑体" w:eastAsia="黑体"/>
                <w:sz w:val="24"/>
              </w:rPr>
              <w:t>★教育</w:t>
            </w:r>
            <w:bookmarkEnd w:id="0"/>
            <w:bookmarkEnd w:id="1"/>
            <w:r>
              <w:rPr>
                <w:rFonts w:hint="eastAsia" w:ascii="黑体" w:eastAsia="黑体"/>
                <w:sz w:val="24"/>
              </w:rPr>
              <w:t>经历（大学～博士后）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起止年月</w:t>
            </w: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院校</w:t>
            </w: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专业</w:t>
            </w: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bookmarkStart w:id="2" w:name="OLE_LINK1"/>
            <w:bookmarkStart w:id="3" w:name="OLE_LINK2"/>
            <w:r>
              <w:rPr>
                <w:rFonts w:hint="eastAsia"/>
                <w:sz w:val="24"/>
              </w:rPr>
              <w:t>取得</w:t>
            </w:r>
            <w:bookmarkEnd w:id="2"/>
            <w:bookmarkEnd w:id="3"/>
            <w:r>
              <w:rPr>
                <w:rFonts w:hint="eastAsia"/>
                <w:sz w:val="24"/>
              </w:rPr>
              <w:t>学历</w:t>
            </w: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取得学位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12" w:space="0"/>
              <w:right w:val="single" w:color="auto" w:sz="6" w:space="0"/>
            </w:tcBorders>
            <w:vAlign w:val="center"/>
          </w:tcPr>
          <w:p>
            <w:pPr>
              <w:jc w:val="center"/>
              <w:rPr>
                <w:sz w:val="24"/>
              </w:rPr>
            </w:pPr>
            <w:r>
              <w:rPr>
                <w:rFonts w:hint="eastAsia"/>
                <w:color w:val="0000FF"/>
                <w:sz w:val="24"/>
              </w:rPr>
              <w:t>201509-201812</w:t>
            </w:r>
          </w:p>
        </w:tc>
        <w:tc>
          <w:tcPr>
            <w:tcW w:w="2349" w:type="dxa"/>
            <w:gridSpan w:val="2"/>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12"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rFonts w:ascii="黑体" w:eastAsia="黑体"/>
                <w:sz w:val="24"/>
              </w:rPr>
            </w:pPr>
            <w:r>
              <w:rPr>
                <w:rFonts w:hint="eastAsia" w:ascii="黑体" w:eastAsia="黑体"/>
                <w:sz w:val="24"/>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起止年月</w:t>
            </w: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工作单位</w:t>
            </w: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岗位</w:t>
            </w: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专业技术职务</w:t>
            </w: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行政职务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1687" w:type="dxa"/>
            <w:gridSpan w:val="3"/>
            <w:tcBorders>
              <w:top w:val="single" w:color="auto" w:sz="6" w:space="0"/>
              <w:left w:val="single" w:color="auto" w:sz="12" w:space="0"/>
              <w:bottom w:val="single" w:color="auto" w:sz="12" w:space="0"/>
              <w:right w:val="single" w:color="auto" w:sz="6" w:space="0"/>
            </w:tcBorders>
            <w:vAlign w:val="center"/>
          </w:tcPr>
          <w:p>
            <w:pPr>
              <w:jc w:val="center"/>
              <w:rPr>
                <w:sz w:val="24"/>
              </w:rPr>
            </w:pPr>
          </w:p>
        </w:tc>
        <w:tc>
          <w:tcPr>
            <w:tcW w:w="2349" w:type="dxa"/>
            <w:gridSpan w:val="2"/>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701" w:type="dxa"/>
            <w:gridSpan w:val="2"/>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694" w:type="dxa"/>
            <w:gridSpan w:val="4"/>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12"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rFonts w:ascii="黑体" w:eastAsia="黑体"/>
                <w:sz w:val="24"/>
              </w:rPr>
            </w:pPr>
            <w:r>
              <w:rPr>
                <w:rFonts w:hint="eastAsia" w:ascii="黑体" w:eastAsia="黑体"/>
                <w:sz w:val="24"/>
              </w:rPr>
              <w:t>★家庭情况（父母、配偶、子女等成员的情况）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77" w:type="dxa"/>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关系</w:t>
            </w:r>
          </w:p>
        </w:tc>
        <w:tc>
          <w:tcPr>
            <w:tcW w:w="91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姓名</w:t>
            </w:r>
          </w:p>
        </w:tc>
        <w:tc>
          <w:tcPr>
            <w:tcW w:w="710" w:type="dxa"/>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年龄</w:t>
            </w:r>
          </w:p>
        </w:tc>
        <w:tc>
          <w:tcPr>
            <w:tcW w:w="5034" w:type="dxa"/>
            <w:gridSpan w:val="7"/>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现工作单位</w:t>
            </w: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现居住地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77" w:type="dxa"/>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91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710" w:type="dxa"/>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5034" w:type="dxa"/>
            <w:gridSpan w:val="7"/>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77" w:type="dxa"/>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91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710" w:type="dxa"/>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5034" w:type="dxa"/>
            <w:gridSpan w:val="7"/>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77" w:type="dxa"/>
            <w:tcBorders>
              <w:top w:val="single" w:color="auto" w:sz="6" w:space="0"/>
              <w:left w:val="single" w:color="auto" w:sz="12" w:space="0"/>
              <w:bottom w:val="single" w:color="auto" w:sz="6" w:space="0"/>
              <w:right w:val="single" w:color="auto" w:sz="6" w:space="0"/>
            </w:tcBorders>
            <w:vAlign w:val="center"/>
          </w:tcPr>
          <w:p>
            <w:pPr>
              <w:jc w:val="center"/>
              <w:rPr>
                <w:sz w:val="24"/>
              </w:rPr>
            </w:pPr>
          </w:p>
        </w:tc>
        <w:tc>
          <w:tcPr>
            <w:tcW w:w="91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710" w:type="dxa"/>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5034" w:type="dxa"/>
            <w:gridSpan w:val="7"/>
            <w:tcBorders>
              <w:top w:val="single" w:color="auto" w:sz="6" w:space="0"/>
              <w:left w:val="single" w:color="auto" w:sz="6" w:space="0"/>
              <w:bottom w:val="single" w:color="auto" w:sz="6"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6"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77" w:type="dxa"/>
            <w:tcBorders>
              <w:top w:val="single" w:color="auto" w:sz="6" w:space="0"/>
              <w:left w:val="single" w:color="auto" w:sz="12" w:space="0"/>
              <w:bottom w:val="single" w:color="auto" w:sz="12" w:space="0"/>
              <w:right w:val="single" w:color="auto" w:sz="6" w:space="0"/>
            </w:tcBorders>
            <w:vAlign w:val="center"/>
          </w:tcPr>
          <w:p>
            <w:pPr>
              <w:jc w:val="center"/>
              <w:rPr>
                <w:sz w:val="24"/>
              </w:rPr>
            </w:pPr>
          </w:p>
        </w:tc>
        <w:tc>
          <w:tcPr>
            <w:tcW w:w="910" w:type="dxa"/>
            <w:gridSpan w:val="2"/>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710" w:type="dxa"/>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5034" w:type="dxa"/>
            <w:gridSpan w:val="7"/>
            <w:tcBorders>
              <w:top w:val="single" w:color="auto" w:sz="6" w:space="0"/>
              <w:left w:val="single" w:color="auto" w:sz="6" w:space="0"/>
              <w:bottom w:val="single" w:color="auto" w:sz="12" w:space="0"/>
              <w:right w:val="single" w:color="auto" w:sz="6" w:space="0"/>
            </w:tcBorders>
            <w:vAlign w:val="center"/>
          </w:tcPr>
          <w:p>
            <w:pPr>
              <w:jc w:val="center"/>
              <w:rPr>
                <w:sz w:val="24"/>
              </w:rPr>
            </w:pPr>
          </w:p>
        </w:tc>
        <w:tc>
          <w:tcPr>
            <w:tcW w:w="1773" w:type="dxa"/>
            <w:gridSpan w:val="2"/>
            <w:tcBorders>
              <w:top w:val="single" w:color="auto" w:sz="6" w:space="0"/>
              <w:left w:val="single" w:color="auto" w:sz="6" w:space="0"/>
              <w:bottom w:val="single" w:color="auto" w:sz="12"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12" w:space="0"/>
              <w:right w:val="single" w:color="auto" w:sz="12" w:space="0"/>
            </w:tcBorders>
            <w:vAlign w:val="center"/>
          </w:tcPr>
          <w:p>
            <w:pPr>
              <w:rPr>
                <w:b/>
                <w:sz w:val="24"/>
              </w:rPr>
            </w:pPr>
            <w:r>
              <w:rPr>
                <w:rFonts w:hint="eastAsia" w:ascii="黑体" w:eastAsia="黑体"/>
                <w:sz w:val="24"/>
              </w:rPr>
              <w:t>科研成果（近五年）</w:t>
            </w:r>
            <w:r>
              <w:rPr>
                <w:rFonts w:hint="eastAsia"/>
                <w:b/>
                <w:color w:val="0000FF"/>
                <w:spacing w:val="20"/>
              </w:rPr>
              <w:t>如当年是2018年，则起算日期为2013年1月1日。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sz w:val="24"/>
              </w:rPr>
            </w:pPr>
            <w:r>
              <w:rPr>
                <w:rFonts w:hint="eastAsia"/>
                <w:b/>
                <w:sz w:val="24"/>
              </w:rPr>
              <w:t>科研项目：主持</w:t>
            </w:r>
            <w:r>
              <w:rPr>
                <w:rFonts w:hint="eastAsia"/>
                <w:sz w:val="24"/>
              </w:rPr>
              <w:t>国家级</w:t>
            </w:r>
            <w:r>
              <w:rPr>
                <w:rFonts w:hint="eastAsia"/>
                <w:sz w:val="24"/>
                <w:u w:val="single"/>
              </w:rPr>
              <w:t xml:space="preserve">  </w:t>
            </w:r>
            <w:r>
              <w:rPr>
                <w:rFonts w:hint="eastAsia"/>
                <w:sz w:val="24"/>
              </w:rPr>
              <w:t>项、省部级</w:t>
            </w:r>
            <w:r>
              <w:rPr>
                <w:rFonts w:hint="eastAsia"/>
                <w:sz w:val="24"/>
                <w:u w:val="single"/>
              </w:rPr>
              <w:t xml:space="preserve">  </w:t>
            </w:r>
            <w:r>
              <w:rPr>
                <w:rFonts w:hint="eastAsia"/>
                <w:sz w:val="24"/>
              </w:rPr>
              <w:t>项、横向</w:t>
            </w:r>
            <w:r>
              <w:rPr>
                <w:rFonts w:hint="eastAsia"/>
                <w:sz w:val="24"/>
                <w:u w:val="single"/>
              </w:rPr>
              <w:t xml:space="preserve">  </w:t>
            </w:r>
            <w:r>
              <w:rPr>
                <w:rFonts w:hint="eastAsia"/>
                <w:sz w:val="24"/>
              </w:rPr>
              <w:t>项，经费共</w:t>
            </w:r>
            <w:r>
              <w:rPr>
                <w:rFonts w:hint="eastAsia"/>
                <w:sz w:val="24"/>
                <w:u w:val="single"/>
              </w:rPr>
              <w:t xml:space="preserve">  </w:t>
            </w:r>
            <w:r>
              <w:rPr>
                <w:rFonts w:hint="eastAsia"/>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项目名称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项目资助类别</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下达时间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结题时间</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12"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12"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1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sz w:val="24"/>
              </w:rPr>
            </w:pPr>
            <w:r>
              <w:rPr>
                <w:rFonts w:hint="eastAsia"/>
                <w:b/>
                <w:sz w:val="24"/>
              </w:rPr>
              <w:t>授权专利：</w:t>
            </w:r>
            <w:r>
              <w:rPr>
                <w:rFonts w:hint="eastAsia"/>
                <w:sz w:val="24"/>
              </w:rPr>
              <w:t>获</w:t>
            </w:r>
            <w:r>
              <w:rPr>
                <w:rFonts w:hint="eastAsia"/>
                <w:b/>
                <w:sz w:val="24"/>
              </w:rPr>
              <w:t>已授权</w:t>
            </w:r>
            <w:r>
              <w:rPr>
                <w:rFonts w:hint="eastAsia"/>
                <w:sz w:val="24"/>
              </w:rPr>
              <w:t>发明专利</w:t>
            </w:r>
            <w:bookmarkStart w:id="4" w:name="OLE_LINK5"/>
            <w:r>
              <w:rPr>
                <w:rFonts w:hint="eastAsia"/>
                <w:sz w:val="24"/>
                <w:u w:val="single"/>
              </w:rPr>
              <w:t xml:space="preserve">  </w:t>
            </w:r>
            <w:bookmarkEnd w:id="4"/>
            <w:r>
              <w:rPr>
                <w:rFonts w:hint="eastAsia"/>
                <w:sz w:val="24"/>
              </w:rPr>
              <w:t>项、实用新型专利</w:t>
            </w:r>
            <w:r>
              <w:rPr>
                <w:rFonts w:hint="eastAsia"/>
                <w:sz w:val="24"/>
                <w:u w:val="single"/>
              </w:rPr>
              <w:t xml:space="preserve">  </w:t>
            </w:r>
            <w:r>
              <w:rPr>
                <w:rFonts w:hint="eastAsia"/>
                <w:sz w:val="24"/>
              </w:rPr>
              <w:t>项、外观设计专利</w:t>
            </w:r>
            <w:r>
              <w:rPr>
                <w:rFonts w:hint="eastAsia"/>
                <w:sz w:val="24"/>
                <w:u w:val="single"/>
              </w:rPr>
              <w:t xml:space="preserve">  </w:t>
            </w:r>
            <w:r>
              <w:rPr>
                <w:rFonts w:hint="eastAsia"/>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专利名称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专利号</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授权时间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排名</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18"/>
                <w:szCs w:val="18"/>
              </w:rPr>
            </w:pPr>
            <w:r>
              <w:rPr>
                <w:rFonts w:hint="eastAsia"/>
                <w:sz w:val="18"/>
                <w:szCs w:val="18"/>
              </w:rPr>
              <w:t>专利类别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12"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12"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1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sz w:val="24"/>
              </w:rPr>
            </w:pPr>
            <w:r>
              <w:rPr>
                <w:rFonts w:hint="eastAsia"/>
                <w:b/>
                <w:sz w:val="24"/>
              </w:rPr>
              <w:t>著作教材：</w:t>
            </w:r>
            <w:r>
              <w:rPr>
                <w:rFonts w:hint="eastAsia"/>
                <w:sz w:val="24"/>
              </w:rPr>
              <w:t>出版著作</w:t>
            </w:r>
            <w:r>
              <w:rPr>
                <w:rFonts w:hint="eastAsia"/>
                <w:sz w:val="24"/>
                <w:u w:val="single"/>
              </w:rPr>
              <w:t xml:space="preserve">  </w:t>
            </w:r>
            <w:r>
              <w:rPr>
                <w:rFonts w:hint="eastAsia"/>
                <w:sz w:val="24"/>
              </w:rPr>
              <w:t>部、教材</w:t>
            </w:r>
            <w:r>
              <w:rPr>
                <w:rFonts w:hint="eastAsia"/>
                <w:sz w:val="24"/>
                <w:u w:val="single"/>
              </w:rPr>
              <w:t xml:space="preserve">  </w:t>
            </w:r>
            <w:r>
              <w:rPr>
                <w:rFonts w:hint="eastAsia"/>
                <w:sz w:val="24"/>
              </w:rPr>
              <w:t>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成果名称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出版社</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出版时间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排名</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12"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12"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1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sz w:val="24"/>
              </w:rPr>
            </w:pPr>
            <w:bookmarkStart w:id="5" w:name="OLE_LINK10"/>
            <w:bookmarkStart w:id="6" w:name="OLE_LINK9"/>
            <w:r>
              <w:rPr>
                <w:rFonts w:hint="eastAsia"/>
                <w:b/>
                <w:sz w:val="24"/>
              </w:rPr>
              <w:t>学术论文：</w:t>
            </w:r>
            <w:r>
              <w:rPr>
                <w:rFonts w:hint="eastAsia"/>
                <w:sz w:val="24"/>
              </w:rPr>
              <w:t>第一/通讯作者发表论文</w:t>
            </w:r>
            <w:r>
              <w:rPr>
                <w:rFonts w:hint="eastAsia"/>
                <w:sz w:val="24"/>
                <w:u w:val="single"/>
              </w:rPr>
              <w:t xml:space="preserve">  </w:t>
            </w:r>
            <w:r>
              <w:rPr>
                <w:rFonts w:hint="eastAsia"/>
                <w:sz w:val="24"/>
              </w:rPr>
              <w:t>篇，其中SCI</w:t>
            </w:r>
            <w:bookmarkStart w:id="7" w:name="OLE_LINK8"/>
            <w:r>
              <w:rPr>
                <w:rFonts w:hint="eastAsia"/>
                <w:sz w:val="24"/>
                <w:u w:val="single"/>
              </w:rPr>
              <w:t xml:space="preserve">  </w:t>
            </w:r>
            <w:r>
              <w:rPr>
                <w:rFonts w:hint="eastAsia"/>
                <w:sz w:val="24"/>
              </w:rPr>
              <w:t>篇</w:t>
            </w:r>
            <w:bookmarkEnd w:id="7"/>
            <w:r>
              <w:rPr>
                <w:rFonts w:hint="eastAsia"/>
                <w:sz w:val="24"/>
              </w:rPr>
              <w:t>、SSCI</w:t>
            </w:r>
            <w:r>
              <w:rPr>
                <w:rFonts w:hint="eastAsia"/>
                <w:sz w:val="24"/>
                <w:u w:val="single"/>
              </w:rPr>
              <w:t xml:space="preserve">  </w:t>
            </w:r>
            <w:r>
              <w:rPr>
                <w:rFonts w:hint="eastAsia"/>
                <w:sz w:val="24"/>
              </w:rPr>
              <w:t>篇、EI</w:t>
            </w:r>
            <w:r>
              <w:rPr>
                <w:rFonts w:hint="eastAsia"/>
                <w:sz w:val="24"/>
                <w:u w:val="single"/>
              </w:rPr>
              <w:t xml:space="preserve">  </w:t>
            </w:r>
            <w:r>
              <w:rPr>
                <w:rFonts w:hint="eastAsia"/>
                <w:sz w:val="24"/>
              </w:rPr>
              <w:t>篇、CSSCI</w:t>
            </w:r>
            <w:r>
              <w:rPr>
                <w:rFonts w:hint="eastAsia"/>
                <w:sz w:val="24"/>
                <w:u w:val="single"/>
              </w:rPr>
              <w:t xml:space="preserve">  </w:t>
            </w:r>
            <w:r>
              <w:rPr>
                <w:rFonts w:hint="eastAsia"/>
                <w:sz w:val="24"/>
              </w:rPr>
              <w:t>篇</w:t>
            </w:r>
            <w:bookmarkEnd w:id="5"/>
            <w:bookmarkEnd w:id="6"/>
            <w:r>
              <w:rPr>
                <w:rFonts w:hint="eastAsia"/>
                <w:sz w:val="24"/>
              </w:rPr>
              <w:t>。</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论文名称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期刊名称(IF)</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发表时间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他引次数</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6" w:space="0"/>
              <w:left w:val="single" w:color="auto" w:sz="12" w:space="0"/>
              <w:bottom w:val="single" w:color="auto" w:sz="6" w:space="0"/>
              <w:right w:val="single" w:color="auto" w:sz="12" w:space="0"/>
            </w:tcBorders>
            <w:vAlign w:val="center"/>
          </w:tcPr>
          <w:p>
            <w:pPr>
              <w:rPr>
                <w:sz w:val="24"/>
              </w:rPr>
            </w:pPr>
            <w:r>
              <w:rPr>
                <w:rFonts w:hint="eastAsia"/>
                <w:sz w:val="24"/>
              </w:rPr>
              <w:t>非第一作者发表</w:t>
            </w:r>
            <w:r>
              <w:rPr>
                <w:rFonts w:hint="eastAsia"/>
                <w:sz w:val="24"/>
                <w:u w:val="single"/>
              </w:rPr>
              <w:t xml:space="preserve">  </w:t>
            </w:r>
            <w:r>
              <w:rPr>
                <w:rFonts w:hint="eastAsia"/>
                <w:sz w:val="24"/>
              </w:rPr>
              <w:t>篇，其中SCI</w:t>
            </w:r>
            <w:r>
              <w:rPr>
                <w:rFonts w:hint="eastAsia"/>
                <w:sz w:val="24"/>
                <w:u w:val="single"/>
              </w:rPr>
              <w:t xml:space="preserve">  </w:t>
            </w:r>
            <w:r>
              <w:rPr>
                <w:rFonts w:hint="eastAsia"/>
                <w:sz w:val="24"/>
              </w:rPr>
              <w:t>篇、SSCI</w:t>
            </w:r>
            <w:r>
              <w:rPr>
                <w:rFonts w:hint="eastAsia"/>
                <w:sz w:val="24"/>
                <w:u w:val="single"/>
              </w:rPr>
              <w:t xml:space="preserve">  </w:t>
            </w:r>
            <w:r>
              <w:rPr>
                <w:rFonts w:hint="eastAsia"/>
                <w:sz w:val="24"/>
              </w:rPr>
              <w:t>篇、EI</w:t>
            </w:r>
            <w:r>
              <w:rPr>
                <w:rFonts w:hint="eastAsia"/>
                <w:sz w:val="24"/>
                <w:u w:val="single"/>
              </w:rPr>
              <w:t xml:space="preserve">  </w:t>
            </w:r>
            <w:r>
              <w:rPr>
                <w:rFonts w:hint="eastAsia"/>
                <w:sz w:val="24"/>
              </w:rPr>
              <w:t>篇、CSSCI</w:t>
            </w:r>
            <w:r>
              <w:rPr>
                <w:rFonts w:hint="eastAsia"/>
                <w:sz w:val="24"/>
                <w:u w:val="single"/>
              </w:rPr>
              <w:t xml:space="preserve">  </w:t>
            </w:r>
            <w:r>
              <w:rPr>
                <w:rFonts w:hint="eastAsia"/>
                <w:sz w:val="24"/>
              </w:rPr>
              <w:t>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论文名称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期刊名称(IF)</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发表时间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他引次数</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9204" w:type="dxa"/>
            <w:gridSpan w:val="13"/>
            <w:tcBorders>
              <w:top w:val="single" w:color="auto" w:sz="6" w:space="0"/>
              <w:left w:val="single" w:color="auto" w:sz="12" w:space="0"/>
              <w:bottom w:val="single" w:color="auto" w:sz="12" w:space="0"/>
              <w:right w:val="single" w:color="auto" w:sz="12" w:space="0"/>
            </w:tcBorders>
            <w:vAlign w:val="center"/>
          </w:tcPr>
          <w:p>
            <w:pPr>
              <w:rPr>
                <w:b/>
                <w:color w:val="0000FF"/>
                <w:szCs w:val="21"/>
              </w:rPr>
            </w:pPr>
            <w:r>
              <w:rPr>
                <w:rFonts w:hint="eastAsia" w:ascii="宋体" w:hAnsi="宋体" w:cs="宋体"/>
                <w:b/>
                <w:color w:val="0000FF"/>
                <w:szCs w:val="21"/>
              </w:rPr>
              <w:t xml:space="preserve">☆ </w:t>
            </w:r>
            <w:r>
              <w:rPr>
                <w:b/>
                <w:color w:val="0000FF"/>
                <w:szCs w:val="21"/>
              </w:rPr>
              <w:t>“他引</w:t>
            </w:r>
            <w:r>
              <w:rPr>
                <w:rFonts w:hint="eastAsia"/>
                <w:b/>
                <w:color w:val="0000FF"/>
                <w:szCs w:val="21"/>
              </w:rPr>
              <w:t>次数</w:t>
            </w:r>
            <w:r>
              <w:rPr>
                <w:b/>
                <w:color w:val="0000FF"/>
                <w:szCs w:val="21"/>
              </w:rPr>
              <w:t>”</w:t>
            </w:r>
            <w:r>
              <w:rPr>
                <w:rFonts w:hint="eastAsia"/>
                <w:b/>
                <w:color w:val="0000FF"/>
                <w:szCs w:val="21"/>
              </w:rPr>
              <w:t>指</w:t>
            </w:r>
            <w:r>
              <w:rPr>
                <w:b/>
                <w:color w:val="0000FF"/>
                <w:szCs w:val="21"/>
              </w:rPr>
              <w:t>文献</w:t>
            </w:r>
            <w:r>
              <w:rPr>
                <w:rFonts w:hint="eastAsia"/>
                <w:b/>
                <w:color w:val="0000FF"/>
                <w:szCs w:val="21"/>
              </w:rPr>
              <w:t>在SCI、SSCI等数据库中</w:t>
            </w:r>
            <w:r>
              <w:rPr>
                <w:b/>
                <w:color w:val="0000FF"/>
                <w:szCs w:val="21"/>
              </w:rPr>
              <w:t>被除作者及合作者以外其他人的引用</w:t>
            </w:r>
            <w:r>
              <w:rPr>
                <w:rFonts w:hint="eastAsia"/>
                <w:b/>
                <w:color w:val="0000FF"/>
                <w:szCs w:val="21"/>
              </w:rPr>
              <w:t>次数。</w:t>
            </w:r>
          </w:p>
          <w:p>
            <w:pPr>
              <w:rPr>
                <w:color w:val="FF0000"/>
                <w:szCs w:val="21"/>
              </w:rPr>
            </w:pPr>
            <w:r>
              <w:rPr>
                <w:rFonts w:hint="eastAsia" w:ascii="宋体" w:hAnsi="宋体" w:cs="宋体"/>
                <w:b/>
                <w:color w:val="0000FF"/>
                <w:szCs w:val="21"/>
              </w:rPr>
              <w:t>☆ 收录类型、通讯作者、共同第一或共同通讯、中科院JCR大类分区情况请在“备注”中注明。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9204" w:type="dxa"/>
            <w:gridSpan w:val="13"/>
            <w:tcBorders>
              <w:top w:val="single" w:color="auto" w:sz="12" w:space="0"/>
              <w:left w:val="single" w:color="auto" w:sz="12" w:space="0"/>
              <w:bottom w:val="single" w:color="auto" w:sz="6" w:space="0"/>
              <w:right w:val="single" w:color="auto" w:sz="12" w:space="0"/>
            </w:tcBorders>
            <w:vAlign w:val="center"/>
          </w:tcPr>
          <w:p>
            <w:pPr>
              <w:rPr>
                <w:b/>
                <w:sz w:val="24"/>
              </w:rPr>
            </w:pPr>
            <w:r>
              <w:rPr>
                <w:rFonts w:hint="eastAsia"/>
                <w:b/>
                <w:sz w:val="24"/>
              </w:rPr>
              <w:t>获奖、成果、荣誉称号等：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jc w:val="center"/>
              <w:rPr>
                <w:sz w:val="24"/>
              </w:rPr>
            </w:pPr>
            <w:r>
              <w:rPr>
                <w:rFonts w:hint="eastAsia"/>
                <w:sz w:val="24"/>
              </w:rPr>
              <w:t>奖项/成果/荣誉名称</w:t>
            </w:r>
          </w:p>
        </w:tc>
        <w:tc>
          <w:tcPr>
            <w:tcW w:w="1781" w:type="dxa"/>
            <w:gridSpan w:val="3"/>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评审/颁发单位</w:t>
            </w:r>
          </w:p>
        </w:tc>
        <w:tc>
          <w:tcPr>
            <w:tcW w:w="126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取得时间</w:t>
            </w: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sz w:val="24"/>
              </w:rPr>
            </w:pPr>
            <w:r>
              <w:rPr>
                <w:rFonts w:hint="eastAsia"/>
                <w:sz w:val="24"/>
              </w:rPr>
              <w:t>排名</w:t>
            </w:r>
          </w:p>
        </w:tc>
        <w:tc>
          <w:tcPr>
            <w:tcW w:w="927" w:type="dxa"/>
            <w:tcBorders>
              <w:top w:val="single" w:color="auto" w:sz="6" w:space="0"/>
              <w:left w:val="single" w:color="auto" w:sz="6" w:space="0"/>
              <w:bottom w:val="single" w:color="auto" w:sz="6" w:space="0"/>
              <w:right w:val="single" w:color="auto" w:sz="12" w:space="0"/>
            </w:tcBorders>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6"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6"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6"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4036" w:type="dxa"/>
            <w:gridSpan w:val="5"/>
            <w:tcBorders>
              <w:top w:val="single" w:color="auto" w:sz="6" w:space="0"/>
              <w:left w:val="single" w:color="auto" w:sz="12" w:space="0"/>
              <w:bottom w:val="single" w:color="auto" w:sz="12" w:space="0"/>
              <w:right w:val="single" w:color="auto" w:sz="6" w:space="0"/>
            </w:tcBorders>
            <w:vAlign w:val="center"/>
          </w:tcPr>
          <w:p>
            <w:pPr>
              <w:rPr>
                <w:sz w:val="24"/>
              </w:rPr>
            </w:pPr>
          </w:p>
        </w:tc>
        <w:tc>
          <w:tcPr>
            <w:tcW w:w="1781" w:type="dxa"/>
            <w:gridSpan w:val="3"/>
            <w:tcBorders>
              <w:top w:val="single" w:color="auto" w:sz="6" w:space="0"/>
              <w:left w:val="single" w:color="auto" w:sz="6" w:space="0"/>
              <w:bottom w:val="single" w:color="auto" w:sz="12" w:space="0"/>
              <w:right w:val="single" w:color="auto" w:sz="6" w:space="0"/>
            </w:tcBorders>
            <w:vAlign w:val="center"/>
          </w:tcPr>
          <w:p>
            <w:pPr>
              <w:rPr>
                <w:sz w:val="24"/>
              </w:rPr>
            </w:pPr>
          </w:p>
        </w:tc>
        <w:tc>
          <w:tcPr>
            <w:tcW w:w="126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1200" w:type="dxa"/>
            <w:gridSpan w:val="2"/>
            <w:tcBorders>
              <w:top w:val="single" w:color="auto" w:sz="6" w:space="0"/>
              <w:left w:val="single" w:color="auto" w:sz="6" w:space="0"/>
              <w:bottom w:val="single" w:color="auto" w:sz="12" w:space="0"/>
              <w:right w:val="single" w:color="auto" w:sz="6" w:space="0"/>
            </w:tcBorders>
            <w:vAlign w:val="center"/>
          </w:tcPr>
          <w:p>
            <w:pPr>
              <w:rPr>
                <w:sz w:val="24"/>
              </w:rPr>
            </w:pPr>
          </w:p>
        </w:tc>
        <w:tc>
          <w:tcPr>
            <w:tcW w:w="927" w:type="dxa"/>
            <w:tcBorders>
              <w:top w:val="single" w:color="auto" w:sz="6" w:space="0"/>
              <w:left w:val="single" w:color="auto" w:sz="6" w:space="0"/>
              <w:bottom w:val="single" w:color="auto" w:sz="1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2" w:space="0"/>
              <w:right w:val="single" w:color="auto" w:sz="12" w:space="0"/>
            </w:tcBorders>
            <w:vAlign w:val="center"/>
          </w:tcPr>
          <w:p>
            <w:pPr>
              <w:rPr>
                <w:rFonts w:ascii="黑体" w:eastAsia="黑体"/>
                <w:sz w:val="24"/>
              </w:rPr>
            </w:pPr>
            <w:r>
              <w:rPr>
                <w:rFonts w:hint="eastAsia" w:ascii="黑体" w:eastAsia="黑体"/>
                <w:sz w:val="24"/>
              </w:rPr>
              <w:t xml:space="preserve">专业技能 </w:t>
            </w:r>
            <w:r>
              <w:rPr>
                <w:rFonts w:hint="eastAsia" w:ascii="黑体" w:eastAsia="黑体"/>
                <w:b/>
                <w:sz w:val="24"/>
              </w:rPr>
              <w:t>&amp;</w:t>
            </w:r>
            <w:r>
              <w:rPr>
                <w:rFonts w:hint="eastAsia" w:ascii="黑体" w:eastAsia="黑体"/>
                <w:sz w:val="24"/>
              </w:rPr>
              <w:t xml:space="preserve"> 个人特长：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4" w:hRule="atLeast"/>
          <w:jc w:val="center"/>
        </w:trPr>
        <w:tc>
          <w:tcPr>
            <w:tcW w:w="9204" w:type="dxa"/>
            <w:gridSpan w:val="13"/>
            <w:tcBorders>
              <w:top w:val="single" w:color="auto" w:sz="2" w:space="0"/>
              <w:left w:val="single" w:color="auto" w:sz="12" w:space="0"/>
              <w:bottom w:val="single" w:color="auto" w:sz="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2" w:space="0"/>
              <w:right w:val="single" w:color="auto" w:sz="12" w:space="0"/>
            </w:tcBorders>
            <w:vAlign w:val="center"/>
          </w:tcPr>
          <w:p>
            <w:pPr>
              <w:rPr>
                <w:rFonts w:ascii="黑体" w:eastAsia="黑体"/>
                <w:sz w:val="24"/>
              </w:rPr>
            </w:pPr>
            <w:r>
              <w:rPr>
                <w:rFonts w:hint="eastAsia" w:ascii="黑体" w:eastAsia="黑体"/>
                <w:sz w:val="24"/>
              </w:rPr>
              <w:t xml:space="preserve">五年以前的代表性成果 </w:t>
            </w:r>
            <w:r>
              <w:rPr>
                <w:rFonts w:hint="eastAsia" w:ascii="黑体" w:eastAsia="黑体"/>
                <w:b/>
                <w:sz w:val="24"/>
              </w:rPr>
              <w:t>&amp;</w:t>
            </w:r>
            <w:r>
              <w:rPr>
                <w:rFonts w:hint="eastAsia" w:ascii="黑体" w:eastAsia="黑体"/>
                <w:sz w:val="24"/>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01" w:hRule="atLeast"/>
          <w:jc w:val="center"/>
        </w:trPr>
        <w:tc>
          <w:tcPr>
            <w:tcW w:w="9204" w:type="dxa"/>
            <w:gridSpan w:val="13"/>
            <w:tcBorders>
              <w:top w:val="single" w:color="auto" w:sz="2" w:space="0"/>
              <w:left w:val="single" w:color="auto" w:sz="12" w:space="0"/>
              <w:bottom w:val="single" w:color="auto" w:sz="2" w:space="0"/>
              <w:right w:val="single" w:color="auto" w:sz="1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9204" w:type="dxa"/>
            <w:gridSpan w:val="13"/>
            <w:tcBorders>
              <w:top w:val="single" w:color="auto" w:sz="12" w:space="0"/>
              <w:left w:val="single" w:color="auto" w:sz="12" w:space="0"/>
              <w:bottom w:val="single" w:color="auto" w:sz="2" w:space="0"/>
              <w:right w:val="single" w:color="auto" w:sz="12" w:space="0"/>
            </w:tcBorders>
            <w:vAlign w:val="center"/>
          </w:tcPr>
          <w:p>
            <w:pPr>
              <w:rPr>
                <w:rFonts w:ascii="黑体" w:eastAsia="黑体"/>
                <w:sz w:val="24"/>
              </w:rPr>
            </w:pPr>
            <w:r>
              <w:rPr>
                <w:rFonts w:hint="eastAsia" w:ascii="黑体" w:eastAsia="黑体"/>
                <w:sz w:val="24"/>
              </w:rPr>
              <w:t>博士研究生导师、博士后合作导师简介：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10" w:hRule="atLeast"/>
          <w:jc w:val="center"/>
        </w:trPr>
        <w:tc>
          <w:tcPr>
            <w:tcW w:w="9204" w:type="dxa"/>
            <w:gridSpan w:val="13"/>
            <w:tcBorders>
              <w:top w:val="single" w:color="auto" w:sz="2" w:space="0"/>
              <w:left w:val="single" w:color="auto" w:sz="12" w:space="0"/>
              <w:bottom w:val="single" w:color="auto" w:sz="12" w:space="0"/>
              <w:right w:val="single" w:color="auto" w:sz="12" w:space="0"/>
            </w:tcBorders>
            <w:vAlign w:val="center"/>
          </w:tcPr>
          <w:p>
            <w:pPr>
              <w:rPr>
                <w:rFonts w:asci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58" w:hRule="atLeast"/>
          <w:jc w:val="center"/>
        </w:trPr>
        <w:tc>
          <w:tcPr>
            <w:tcW w:w="920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黑体" w:eastAsia="黑体" w:cs="黑体"/>
                <w:kern w:val="0"/>
                <w:sz w:val="24"/>
              </w:rPr>
            </w:pPr>
            <w:r>
              <w:rPr>
                <w:rFonts w:hint="eastAsia" w:ascii="黑体" w:eastAsia="黑体" w:cs="黑体"/>
                <w:kern w:val="0"/>
                <w:sz w:val="24"/>
              </w:rPr>
              <w:t>报名人承诺：</w:t>
            </w:r>
          </w:p>
          <w:p>
            <w:pPr>
              <w:spacing w:line="276" w:lineRule="auto"/>
              <w:ind w:firstLine="440" w:firstLineChars="200"/>
              <w:rPr>
                <w:rFonts w:ascii="宋体" w:cs="宋体"/>
                <w:kern w:val="0"/>
                <w:sz w:val="22"/>
              </w:rPr>
            </w:pPr>
            <w:r>
              <w:rPr>
                <w:rFonts w:hint="eastAsia" w:ascii="宋体" w:cs="宋体"/>
                <w:kern w:val="0"/>
                <w:sz w:val="22"/>
              </w:rPr>
              <w:t>我保证填报内容的真实性及必填内容的完整性；委培、定向或在职人员，由本人征得原委培、定向单位或工作单位同意。若有虚假，学校可取消本人的应聘或聘用资格，本人将负全部责任。</w:t>
            </w:r>
          </w:p>
          <w:p>
            <w:pPr>
              <w:spacing w:line="276" w:lineRule="auto"/>
              <w:ind w:firstLine="442" w:firstLineChars="200"/>
              <w:rPr>
                <w:rFonts w:ascii="宋体" w:cs="宋体"/>
                <w:b/>
                <w:color w:val="0000FF"/>
                <w:kern w:val="0"/>
                <w:sz w:val="22"/>
              </w:rPr>
            </w:pPr>
            <w:r>
              <w:rPr>
                <w:rFonts w:hint="eastAsia" w:ascii="宋体" w:cs="宋体"/>
                <w:b/>
                <w:color w:val="0000FF"/>
                <w:kern w:val="0"/>
                <w:sz w:val="22"/>
              </w:rPr>
              <w:t>*电子材料无须签名，提交上会的材料须为纸质签名版*</w:t>
            </w:r>
          </w:p>
          <w:p>
            <w:pPr>
              <w:spacing w:line="360" w:lineRule="auto"/>
              <w:rPr>
                <w:rFonts w:ascii="宋体" w:hAnsi="宋体"/>
                <w:sz w:val="24"/>
              </w:rPr>
            </w:pPr>
            <w:r>
              <w:rPr>
                <w:rFonts w:ascii="宋体" w:hAnsi="宋体"/>
                <w:sz w:val="24"/>
              </w:rPr>
              <w:t xml:space="preserve">                            </w:t>
            </w:r>
            <w:r>
              <w:rPr>
                <w:rFonts w:hint="eastAsia" w:ascii="宋体" w:hAnsi="宋体"/>
                <w:sz w:val="24"/>
              </w:rPr>
              <w:t xml:space="preserve">   签字</w:t>
            </w:r>
            <w:r>
              <w:rPr>
                <w:rFonts w:ascii="宋体" w:hAnsi="宋体"/>
                <w:sz w:val="24"/>
              </w:rPr>
              <w:t xml:space="preserve">: </w:t>
            </w:r>
          </w:p>
          <w:p>
            <w:pPr>
              <w:rPr>
                <w:rFonts w:ascii="黑体" w:eastAsia="黑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spacing w:line="240" w:lineRule="exact"/>
      </w:pPr>
      <w:r>
        <w:rPr>
          <w:rFonts w:hint="eastAsia"/>
        </w:rPr>
        <w:t>注：本表前四栏为必填；无内容栏目请在首空格填“无”；行数多余可删除、不足请自行添加。</w:t>
      </w:r>
    </w:p>
    <w:sectPr>
      <w:footerReference r:id="rId3" w:type="default"/>
      <w:footerReference r:id="rId4" w:type="even"/>
      <w:pgSz w:w="11906" w:h="16838"/>
      <w:pgMar w:top="1361" w:right="1361"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DDA"/>
    <w:rsid w:val="00052FB7"/>
    <w:rsid w:val="00056021"/>
    <w:rsid w:val="00067A4E"/>
    <w:rsid w:val="000737D9"/>
    <w:rsid w:val="00077FB7"/>
    <w:rsid w:val="00124358"/>
    <w:rsid w:val="001A4890"/>
    <w:rsid w:val="001C6B15"/>
    <w:rsid w:val="001D1A98"/>
    <w:rsid w:val="001E63B2"/>
    <w:rsid w:val="001F7046"/>
    <w:rsid w:val="00205513"/>
    <w:rsid w:val="0023313A"/>
    <w:rsid w:val="00250F37"/>
    <w:rsid w:val="00274BF3"/>
    <w:rsid w:val="002776F7"/>
    <w:rsid w:val="002840A5"/>
    <w:rsid w:val="00311B3C"/>
    <w:rsid w:val="003417C4"/>
    <w:rsid w:val="003771F6"/>
    <w:rsid w:val="00393D25"/>
    <w:rsid w:val="003A3A2C"/>
    <w:rsid w:val="003A5C3F"/>
    <w:rsid w:val="003B1A7D"/>
    <w:rsid w:val="003B30BB"/>
    <w:rsid w:val="0042177B"/>
    <w:rsid w:val="00452BF0"/>
    <w:rsid w:val="00453924"/>
    <w:rsid w:val="004669EF"/>
    <w:rsid w:val="004A6DE6"/>
    <w:rsid w:val="004B60B7"/>
    <w:rsid w:val="004C0663"/>
    <w:rsid w:val="00510BDA"/>
    <w:rsid w:val="00514F65"/>
    <w:rsid w:val="00522466"/>
    <w:rsid w:val="005449AD"/>
    <w:rsid w:val="0057390C"/>
    <w:rsid w:val="005A6624"/>
    <w:rsid w:val="005A763C"/>
    <w:rsid w:val="005E69FC"/>
    <w:rsid w:val="005F230F"/>
    <w:rsid w:val="006323D7"/>
    <w:rsid w:val="00637E40"/>
    <w:rsid w:val="0066322F"/>
    <w:rsid w:val="0067241B"/>
    <w:rsid w:val="006C26B2"/>
    <w:rsid w:val="006E6C32"/>
    <w:rsid w:val="007122FD"/>
    <w:rsid w:val="00714EF9"/>
    <w:rsid w:val="00716A7B"/>
    <w:rsid w:val="0076702D"/>
    <w:rsid w:val="00783545"/>
    <w:rsid w:val="007915C3"/>
    <w:rsid w:val="00793D73"/>
    <w:rsid w:val="007C0201"/>
    <w:rsid w:val="007C43C5"/>
    <w:rsid w:val="007D60A0"/>
    <w:rsid w:val="00845C6B"/>
    <w:rsid w:val="00855867"/>
    <w:rsid w:val="008741D2"/>
    <w:rsid w:val="00885701"/>
    <w:rsid w:val="008A08A7"/>
    <w:rsid w:val="008B0DE5"/>
    <w:rsid w:val="00906E4B"/>
    <w:rsid w:val="009118FA"/>
    <w:rsid w:val="00922CBE"/>
    <w:rsid w:val="00930216"/>
    <w:rsid w:val="0096529C"/>
    <w:rsid w:val="00972321"/>
    <w:rsid w:val="00987264"/>
    <w:rsid w:val="00992DDA"/>
    <w:rsid w:val="0099462F"/>
    <w:rsid w:val="009A4AAF"/>
    <w:rsid w:val="009C6840"/>
    <w:rsid w:val="00A00E06"/>
    <w:rsid w:val="00A277B4"/>
    <w:rsid w:val="00A42907"/>
    <w:rsid w:val="00A448A0"/>
    <w:rsid w:val="00A449A0"/>
    <w:rsid w:val="00A57B92"/>
    <w:rsid w:val="00A6128E"/>
    <w:rsid w:val="00A779CA"/>
    <w:rsid w:val="00A8582D"/>
    <w:rsid w:val="00A94D65"/>
    <w:rsid w:val="00A96FF9"/>
    <w:rsid w:val="00AC0765"/>
    <w:rsid w:val="00AD5EB1"/>
    <w:rsid w:val="00AE16CF"/>
    <w:rsid w:val="00B132C5"/>
    <w:rsid w:val="00B25B3B"/>
    <w:rsid w:val="00B76631"/>
    <w:rsid w:val="00B83E9E"/>
    <w:rsid w:val="00B97512"/>
    <w:rsid w:val="00C03EB5"/>
    <w:rsid w:val="00C03EF6"/>
    <w:rsid w:val="00C17E47"/>
    <w:rsid w:val="00C45863"/>
    <w:rsid w:val="00C518CB"/>
    <w:rsid w:val="00C61E4B"/>
    <w:rsid w:val="00CA1218"/>
    <w:rsid w:val="00CE09CA"/>
    <w:rsid w:val="00CF6E80"/>
    <w:rsid w:val="00D078F1"/>
    <w:rsid w:val="00D21723"/>
    <w:rsid w:val="00D60CD2"/>
    <w:rsid w:val="00D729A3"/>
    <w:rsid w:val="00D936C8"/>
    <w:rsid w:val="00D979C2"/>
    <w:rsid w:val="00DC418B"/>
    <w:rsid w:val="00DC53A7"/>
    <w:rsid w:val="00DC63EC"/>
    <w:rsid w:val="00DD29B8"/>
    <w:rsid w:val="00DD727C"/>
    <w:rsid w:val="00DE32AE"/>
    <w:rsid w:val="00E6216C"/>
    <w:rsid w:val="00E62C62"/>
    <w:rsid w:val="00E67E15"/>
    <w:rsid w:val="00EB3C5D"/>
    <w:rsid w:val="00EC774F"/>
    <w:rsid w:val="00ED224B"/>
    <w:rsid w:val="00EE797A"/>
    <w:rsid w:val="00EF5881"/>
    <w:rsid w:val="00F43194"/>
    <w:rsid w:val="00F56EAA"/>
    <w:rsid w:val="00F61845"/>
    <w:rsid w:val="00F862F3"/>
    <w:rsid w:val="00F9187D"/>
    <w:rsid w:val="00FA2B9B"/>
    <w:rsid w:val="72961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FollowedHyperlink"/>
    <w:basedOn w:val="5"/>
    <w:uiPriority w:val="0"/>
    <w:rPr>
      <w:color w:val="333333"/>
      <w:sz w:val="18"/>
      <w:szCs w:val="18"/>
      <w:u w:val="none"/>
    </w:rPr>
  </w:style>
  <w:style w:type="character" w:styleId="8">
    <w:name w:val="Hyperlink"/>
    <w:basedOn w:val="5"/>
    <w:uiPriority w:val="0"/>
    <w:rPr>
      <w:color w:val="333333"/>
      <w:sz w:val="18"/>
      <w:szCs w:val="18"/>
      <w:u w:val="none"/>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页眉 Char"/>
    <w:link w:val="4"/>
    <w:qFormat/>
    <w:uiPriority w:val="0"/>
    <w:rPr>
      <w:kern w:val="2"/>
      <w:sz w:val="18"/>
      <w:szCs w:val="18"/>
    </w:rPr>
  </w:style>
  <w:style w:type="character" w:customStyle="1" w:styleId="12">
    <w:name w:val="页脚 Char"/>
    <w:link w:val="3"/>
    <w:qFormat/>
    <w:uiPriority w:val="0"/>
    <w:rPr>
      <w:kern w:val="2"/>
      <w:sz w:val="18"/>
      <w:szCs w:val="18"/>
    </w:rPr>
  </w:style>
  <w:style w:type="character" w:customStyle="1" w:styleId="13">
    <w:name w:val="批注框文本 Char"/>
    <w:link w:val="2"/>
    <w:qFormat/>
    <w:uiPriority w:val="0"/>
    <w:rPr>
      <w:kern w:val="2"/>
      <w:sz w:val="18"/>
      <w:szCs w:val="18"/>
    </w:rPr>
  </w:style>
  <w:style w:type="character" w:styleId="14">
    <w:name w:val="Placeholder Text"/>
    <w:basedOn w:val="5"/>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1769873570B4A2FB902BC1C17FE1EA3"/>
        <w:style w:val=""/>
        <w:category>
          <w:name w:val="常规"/>
          <w:gallery w:val="placeholder"/>
        </w:category>
        <w:types>
          <w:type w:val="bbPlcHdr"/>
        </w:types>
        <w:behaviors>
          <w:behavior w:val="content"/>
        </w:behaviors>
        <w:description w:val=""/>
        <w:guid w:val="{610B33B8-BBF0-4E42-82FA-836BC083FC2C}"/>
      </w:docPartPr>
      <w:docPartBody>
        <w:p>
          <w:pPr>
            <w:pStyle w:val="13"/>
          </w:pPr>
          <w:r>
            <w:rPr>
              <w:rStyle w:val="4"/>
              <w:rFonts w:hint="eastAsia"/>
            </w:rPr>
            <w:t>请选择</w:t>
          </w:r>
        </w:p>
      </w:docPartBody>
    </w:docPart>
    <w:docPart>
      <w:docPartPr>
        <w:name w:val="DC75BA55B74B42D49EDF43079AFCA5B8"/>
        <w:style w:val=""/>
        <w:category>
          <w:name w:val="常规"/>
          <w:gallery w:val="placeholder"/>
        </w:category>
        <w:types>
          <w:type w:val="bbPlcHdr"/>
        </w:types>
        <w:behaviors>
          <w:behavior w:val="content"/>
        </w:behaviors>
        <w:description w:val=""/>
        <w:guid w:val="{83265159-19F7-4CD9-BA26-5FB4E7E48FC2}"/>
      </w:docPartPr>
      <w:docPartBody>
        <w:p>
          <w:pPr>
            <w:pStyle w:val="14"/>
          </w:pPr>
          <w:r>
            <w:rPr>
              <w:rStyle w:val="4"/>
              <w:rFonts w:hint="eastAsia"/>
            </w:rPr>
            <w:t>请选择</w:t>
          </w:r>
        </w:p>
      </w:docPartBody>
    </w:docPart>
    <w:docPart>
      <w:docPartPr>
        <w:name w:val="7AE4A7753F5C4F89902AA6C9E81E5A5B"/>
        <w:style w:val=""/>
        <w:category>
          <w:name w:val="常规"/>
          <w:gallery w:val="placeholder"/>
        </w:category>
        <w:types>
          <w:type w:val="bbPlcHdr"/>
        </w:types>
        <w:behaviors>
          <w:behavior w:val="content"/>
        </w:behaviors>
        <w:description w:val=""/>
        <w:guid w:val="{E8380C65-5050-4340-80B6-9C943BDF478B}"/>
      </w:docPartPr>
      <w:docPartBody>
        <w:p>
          <w:pPr>
            <w:pStyle w:val="15"/>
          </w:pPr>
          <w:r>
            <w:rPr>
              <w:rStyle w:val="4"/>
              <w:rFonts w:hint="eastAsia"/>
            </w:rPr>
            <w:t>请选择</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ABB"/>
    <w:rsid w:val="000B390D"/>
    <w:rsid w:val="001C25C8"/>
    <w:rsid w:val="0065019A"/>
    <w:rsid w:val="008A3ABB"/>
    <w:rsid w:val="008C2F6F"/>
    <w:rsid w:val="00BB0CA3"/>
    <w:rsid w:val="00DB3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61769873570B4A2FB902BC1C17FE1E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
    <w:name w:val="DC75BA55B74B42D49EDF43079AFCA5B8"/>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61769873570B4A2FB902BC1C17FE1E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DC75BA55B74B42D49EDF43079AFCA5B8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61769873570B4A2FB902BC1C17FE1E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DC75BA55B74B42D49EDF43079AFCA5B8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61769873570B4A2FB902BC1C17FE1EA3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
    <w:name w:val="DC75BA55B74B42D49EDF43079AFCA5B8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61769873570B4A2FB902BC1C17FE1E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DC75BA55B74B42D49EDF43079AFCA5B84"/>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7AE4A7753F5C4F89902AA6C9E81E5A5B"/>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EB62C8-0421-480B-9FC6-501142C2F61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205</Words>
  <Characters>1175</Characters>
  <Lines>9</Lines>
  <Paragraphs>2</Paragraphs>
  <TotalTime>50</TotalTime>
  <ScaleCrop>false</ScaleCrop>
  <LinksUpToDate>false</LinksUpToDate>
  <CharactersWithSpaces>1378</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2018-05-04T07:35:00Z</dcterms:created>
  <dc:creator>walkinnet</dc:creator>
  <cp:lastModifiedBy>众义金</cp:lastModifiedBy>
  <cp:lastPrinted>2018-05-10T03:34:00Z</cp:lastPrinted>
  <dcterms:modified xsi:type="dcterms:W3CDTF">2018-09-06T16:54:10Z</dcterms:modified>
  <dc:title>海南大学教学、科研人员引进报名表</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