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420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巴州若羌县面向社会招聘教师</w:t>
      </w:r>
      <w:r>
        <w:rPr>
          <w:rFonts w:ascii="微软雅黑" w:hAnsi="微软雅黑" w:eastAsia="微软雅黑" w:cs="微软雅黑"/>
          <w:color w:val="555555"/>
          <w:sz w:val="21"/>
          <w:szCs w:val="21"/>
          <w:shd w:val="clear" w:fill="FFFFFF"/>
        </w:rPr>
        <w:t>工作联系电话</w:t>
      </w:r>
      <w:bookmarkStart w:id="0" w:name="_GoBack"/>
      <w:bookmarkEnd w:id="0"/>
    </w:p>
    <w:tbl>
      <w:tblPr>
        <w:tblW w:w="830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9"/>
        <w:gridCol w:w="2351"/>
        <w:gridCol w:w="463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3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4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报名地点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康洁</w:t>
            </w:r>
          </w:p>
        </w:tc>
        <w:tc>
          <w:tcPr>
            <w:tcW w:w="23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18999610152</w:t>
            </w:r>
          </w:p>
        </w:tc>
        <w:tc>
          <w:tcPr>
            <w:tcW w:w="4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新疆巴州若羌县教科局教育科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王继荣</w:t>
            </w:r>
          </w:p>
        </w:tc>
        <w:tc>
          <w:tcPr>
            <w:tcW w:w="23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13999605840</w:t>
            </w:r>
          </w:p>
        </w:tc>
        <w:tc>
          <w:tcPr>
            <w:tcW w:w="46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新疆巴州若羌县教科局教育科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23122"/>
    <w:rsid w:val="62C2312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4">
    <w:name w:val="current"/>
    <w:basedOn w:val="4"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15">
    <w:name w:val="disabled"/>
    <w:basedOn w:val="4"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2018-09-19T07:25:00Z</dcterms:created>
  <dc:creator>zrt</dc:creator>
  <cp:lastModifiedBy>zrt</cp:lastModifiedBy>
  <dcterms:modified xsi:type="dcterms:W3CDTF">2018-09-19T07:25:50Z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