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 w:cs="黑体"/>
          <w:b/>
          <w:color w:val="000000"/>
          <w:sz w:val="21"/>
          <w:szCs w:val="21"/>
          <w:bdr w:val="none" w:color="auto" w:sz="0" w:space="0"/>
        </w:rPr>
      </w:pPr>
      <w:r>
        <w:rPr>
          <w:rFonts w:ascii="黑体" w:hAnsi="宋体" w:eastAsia="黑体" w:cs="黑体"/>
          <w:b/>
          <w:color w:val="000000"/>
          <w:sz w:val="21"/>
          <w:szCs w:val="21"/>
        </w:rPr>
        <w:t>2018年</w:t>
      </w:r>
      <w:r>
        <w:rPr>
          <w:rFonts w:ascii="黑体" w:hAnsi="宋体" w:eastAsia="黑体" w:cs="黑体"/>
          <w:b/>
          <w:color w:val="000000"/>
          <w:sz w:val="21"/>
          <w:szCs w:val="21"/>
          <w:bdr w:val="none" w:color="auto" w:sz="0" w:space="0"/>
        </w:rPr>
        <w:t>包头师范学院关于高层次和紧缺急需人才引进</w:t>
      </w:r>
      <w:r>
        <w:rPr>
          <w:rFonts w:hint="eastAsia" w:ascii="黑体" w:hAnsi="宋体" w:eastAsia="黑体" w:cs="黑体"/>
          <w:b/>
          <w:color w:val="000000"/>
          <w:sz w:val="21"/>
          <w:szCs w:val="21"/>
          <w:bdr w:val="none" w:color="auto" w:sz="0" w:space="0"/>
        </w:rPr>
        <w:t>降低部分岗位开考比例</w:t>
      </w:r>
    </w:p>
    <w:tbl>
      <w:tblPr>
        <w:tblW w:w="8220" w:type="dxa"/>
        <w:tblInd w:w="11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668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</w:rPr>
              <w:t>专业及代码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世界史（世界近现代史方向）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0603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15</w:t>
            </w:r>
          </w:p>
        </w:tc>
        <w:tc>
          <w:tcPr>
            <w:tcW w:w="6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课程与教学论（生物）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040102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学科教学（生物）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045107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19</w:t>
            </w:r>
          </w:p>
        </w:tc>
        <w:tc>
          <w:tcPr>
            <w:tcW w:w="6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计算机系统结构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081201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；计算机软件与理论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081202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；计算机应用技术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081203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；软件工程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0835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20</w:t>
            </w:r>
          </w:p>
        </w:tc>
        <w:tc>
          <w:tcPr>
            <w:tcW w:w="6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通信与信息系统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081001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21</w:t>
            </w:r>
          </w:p>
        </w:tc>
        <w:tc>
          <w:tcPr>
            <w:tcW w:w="6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马克思主义基本原理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；马克思主义发展史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；马克思主义中国化研究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；国外马克思主义研究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；思想政治教育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  <w:t>；中国近现代史基本问题研究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/>
              </w:rPr>
              <w:t>030506</w:t>
            </w:r>
          </w:p>
        </w:tc>
      </w:tr>
    </w:tbl>
    <w:p>
      <w:pPr>
        <w:rPr>
          <w:rFonts w:hint="eastAsia" w:ascii="黑体" w:hAnsi="宋体" w:eastAsia="黑体" w:cs="黑体"/>
          <w:b/>
          <w:color w:val="000000"/>
          <w:sz w:val="21"/>
          <w:szCs w:val="21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7A91"/>
    <w:rsid w:val="23FC7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2018-11-02T10:16:00Z</dcterms:created>
  <dc:creator>ASUS</dc:creator>
  <cp:lastModifiedBy>ASUS</cp:lastModifiedBy>
  <dcterms:modified xsi:type="dcterms:W3CDTF">2018-11-02T10:17:09Z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