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ascii="微软雅黑" w:hAnsi="微软雅黑" w:eastAsia="微软雅黑" w:cs="微软雅黑"/>
          <w:i w:val="0"/>
          <w:caps w:val="0"/>
          <w:color w:val="494949"/>
          <w:spacing w:val="0"/>
          <w:sz w:val="21"/>
          <w:szCs w:val="21"/>
        </w:rPr>
      </w:pPr>
      <w:bookmarkStart w:id="0" w:name="_GoBack"/>
      <w:r>
        <w:rPr>
          <w:rFonts w:ascii="微软雅黑" w:hAnsi="微软雅黑" w:eastAsia="微软雅黑" w:cs="微软雅黑"/>
          <w:b/>
          <w:i w:val="0"/>
          <w:caps w:val="0"/>
          <w:color w:val="494949"/>
          <w:spacing w:val="0"/>
          <w:sz w:val="21"/>
          <w:szCs w:val="21"/>
          <w:bdr w:val="none" w:color="auto" w:sz="0" w:space="0"/>
          <w:shd w:val="clear" w:fill="FFFFFF"/>
          <w:vertAlign w:val="baseline"/>
        </w:rPr>
        <w:t>招聘岗位及要求</w:t>
      </w:r>
    </w:p>
    <w:bookmarkEnd w:id="0"/>
    <w:tbl>
      <w:tblPr>
        <w:tblW w:w="10886" w:type="dxa"/>
        <w:tblCellSpacing w:w="0" w:type="dxa"/>
        <w:tblInd w:w="20" w:type="dxa"/>
        <w:tblBorders>
          <w:top w:val="outset" w:color="000000" w:sz="8" w:space="0"/>
          <w:left w:val="outset" w:color="000000" w:sz="8" w:space="0"/>
          <w:bottom w:val="inset" w:color="000000" w:sz="8" w:space="0"/>
          <w:right w:val="inset" w:color="000000" w:sz="8" w:space="0"/>
          <w:insideH w:val="outset" w:color="auto" w:sz="6" w:space="0"/>
          <w:insideV w:val="outset" w:color="auto" w:sz="6" w:space="0"/>
        </w:tblBorders>
        <w:shd w:val="clear" w:color="auto" w:fill="FFFFFF"/>
        <w:tblLayout w:type="fixed"/>
        <w:tblCellMar>
          <w:top w:w="0" w:type="dxa"/>
          <w:left w:w="0" w:type="dxa"/>
          <w:bottom w:w="0" w:type="dxa"/>
          <w:right w:w="0" w:type="dxa"/>
        </w:tblCellMar>
      </w:tblPr>
      <w:tblGrid>
        <w:gridCol w:w="673"/>
        <w:gridCol w:w="1010"/>
        <w:gridCol w:w="2806"/>
        <w:gridCol w:w="673"/>
        <w:gridCol w:w="449"/>
        <w:gridCol w:w="2469"/>
        <w:gridCol w:w="2806"/>
      </w:tblGrid>
      <w:tr>
        <w:tblPrEx>
          <w:tblBorders>
            <w:top w:val="outset" w:color="000000" w:sz="8" w:space="0"/>
            <w:left w:val="outset" w:color="000000" w:sz="8" w:space="0"/>
            <w:bottom w:val="inset" w:color="000000" w:sz="8" w:space="0"/>
            <w:right w:val="inset" w:color="000000" w:sz="8" w:space="0"/>
            <w:insideH w:val="outset" w:color="auto" w:sz="6" w:space="0"/>
            <w:insideV w:val="outset" w:color="auto" w:sz="6" w:space="0"/>
          </w:tblBorders>
          <w:shd w:val="clear" w:color="auto" w:fill="FFFFFF"/>
          <w:tblLayout w:type="fixed"/>
        </w:tblPrEx>
        <w:trPr>
          <w:tblCellSpacing w:w="0" w:type="dxa"/>
        </w:trPr>
        <w:tc>
          <w:tcPr>
            <w:tcW w:w="673"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Style w:val="4"/>
                <w:rFonts w:ascii="黑体" w:hAnsi="宋体" w:eastAsia="黑体" w:cs="黑体"/>
                <w:b/>
                <w:i w:val="0"/>
                <w:caps w:val="0"/>
                <w:color w:val="494949"/>
                <w:spacing w:val="0"/>
                <w:sz w:val="21"/>
                <w:szCs w:val="21"/>
                <w:bdr w:val="none" w:color="auto" w:sz="0" w:space="0"/>
                <w:vertAlign w:val="baseline"/>
              </w:rPr>
              <w:t>序号</w:t>
            </w:r>
          </w:p>
        </w:tc>
        <w:tc>
          <w:tcPr>
            <w:tcW w:w="1010"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Style w:val="4"/>
                <w:rFonts w:hint="eastAsia" w:ascii="黑体" w:hAnsi="宋体" w:eastAsia="黑体" w:cs="黑体"/>
                <w:b/>
                <w:i w:val="0"/>
                <w:caps w:val="0"/>
                <w:color w:val="494949"/>
                <w:spacing w:val="0"/>
                <w:sz w:val="21"/>
                <w:szCs w:val="21"/>
                <w:bdr w:val="none" w:color="auto" w:sz="0" w:space="0"/>
                <w:vertAlign w:val="baseline"/>
              </w:rPr>
              <w:t>部门</w:t>
            </w:r>
          </w:p>
        </w:tc>
        <w:tc>
          <w:tcPr>
            <w:tcW w:w="2806"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Style w:val="4"/>
                <w:rFonts w:hint="eastAsia" w:ascii="黑体" w:hAnsi="宋体" w:eastAsia="黑体" w:cs="黑体"/>
                <w:b/>
                <w:i w:val="0"/>
                <w:caps w:val="0"/>
                <w:color w:val="494949"/>
                <w:spacing w:val="0"/>
                <w:sz w:val="21"/>
                <w:szCs w:val="21"/>
                <w:bdr w:val="none" w:color="auto" w:sz="0" w:space="0"/>
                <w:vertAlign w:val="baseline"/>
              </w:rPr>
              <w:t>需求专业</w:t>
            </w:r>
          </w:p>
        </w:tc>
        <w:tc>
          <w:tcPr>
            <w:tcW w:w="673"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Style w:val="4"/>
                <w:rFonts w:hint="eastAsia" w:ascii="黑体" w:hAnsi="宋体" w:eastAsia="黑体" w:cs="黑体"/>
                <w:b/>
                <w:i w:val="0"/>
                <w:caps w:val="0"/>
                <w:color w:val="494949"/>
                <w:spacing w:val="0"/>
                <w:sz w:val="21"/>
                <w:szCs w:val="21"/>
                <w:bdr w:val="none" w:color="auto" w:sz="0" w:space="0"/>
                <w:vertAlign w:val="baseline"/>
              </w:rPr>
              <w:t>学历</w:t>
            </w:r>
          </w:p>
        </w:tc>
        <w:tc>
          <w:tcPr>
            <w:tcW w:w="449"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Style w:val="4"/>
                <w:rFonts w:hint="eastAsia" w:ascii="黑体" w:hAnsi="宋体" w:eastAsia="黑体" w:cs="黑体"/>
                <w:b/>
                <w:i w:val="0"/>
                <w:caps w:val="0"/>
                <w:color w:val="494949"/>
                <w:spacing w:val="0"/>
                <w:sz w:val="21"/>
                <w:szCs w:val="21"/>
                <w:bdr w:val="none" w:color="auto" w:sz="0" w:space="0"/>
                <w:vertAlign w:val="baseline"/>
              </w:rPr>
              <w:t>人数</w:t>
            </w:r>
          </w:p>
        </w:tc>
        <w:tc>
          <w:tcPr>
            <w:tcW w:w="2469"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Style w:val="4"/>
                <w:rFonts w:hint="eastAsia" w:ascii="黑体" w:hAnsi="宋体" w:eastAsia="黑体" w:cs="黑体"/>
                <w:b/>
                <w:i w:val="0"/>
                <w:caps w:val="0"/>
                <w:color w:val="494949"/>
                <w:spacing w:val="0"/>
                <w:sz w:val="21"/>
                <w:szCs w:val="21"/>
                <w:bdr w:val="none" w:color="auto" w:sz="0" w:space="0"/>
                <w:vertAlign w:val="baseline"/>
              </w:rPr>
              <w:t>备注</w:t>
            </w:r>
          </w:p>
        </w:tc>
        <w:tc>
          <w:tcPr>
            <w:tcW w:w="2806"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Style w:val="4"/>
                <w:rFonts w:hint="eastAsia" w:ascii="黑体" w:hAnsi="宋体" w:eastAsia="黑体" w:cs="黑体"/>
                <w:b/>
                <w:i w:val="0"/>
                <w:caps w:val="0"/>
                <w:color w:val="494949"/>
                <w:spacing w:val="0"/>
                <w:sz w:val="21"/>
                <w:szCs w:val="21"/>
                <w:bdr w:val="none" w:color="auto" w:sz="0" w:space="0"/>
                <w:vertAlign w:val="baseline"/>
              </w:rPr>
              <w:t>部门负责人及联系方式</w:t>
            </w:r>
          </w:p>
        </w:tc>
      </w:tr>
      <w:tr>
        <w:tblPrEx>
          <w:tblBorders>
            <w:top w:val="outset" w:color="000000" w:sz="8" w:space="0"/>
            <w:left w:val="outset" w:color="000000" w:sz="8" w:space="0"/>
            <w:bottom w:val="inset" w:color="000000" w:sz="8" w:space="0"/>
            <w:right w:val="inset" w:color="000000" w:sz="8" w:space="0"/>
            <w:insideH w:val="outset" w:color="auto" w:sz="6" w:space="0"/>
            <w:insideV w:val="outset" w:color="auto" w:sz="6" w:space="0"/>
          </w:tblBorders>
          <w:shd w:val="clear" w:color="auto" w:fill="FFFFFF"/>
          <w:tblLayout w:type="fixed"/>
        </w:tblPrEx>
        <w:trPr>
          <w:tblCellSpacing w:w="0" w:type="dxa"/>
        </w:trPr>
        <w:tc>
          <w:tcPr>
            <w:tcW w:w="673"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lang w:val="en-US"/>
              </w:rPr>
              <w:t>1</w:t>
            </w:r>
          </w:p>
        </w:tc>
        <w:tc>
          <w:tcPr>
            <w:tcW w:w="1010" w:type="dxa"/>
            <w:vMerge w:val="restart"/>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rPr>
              <w:t>文学与新闻传播学院</w:t>
            </w:r>
          </w:p>
        </w:tc>
        <w:tc>
          <w:tcPr>
            <w:tcW w:w="2806"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rPr>
              <w:t>课程与教学论</w:t>
            </w:r>
            <w:r>
              <w:rPr>
                <w:rFonts w:hint="eastAsia" w:ascii="黑体" w:hAnsi="宋体" w:eastAsia="黑体" w:cs="黑体"/>
                <w:i w:val="0"/>
                <w:caps w:val="0"/>
                <w:color w:val="494949"/>
                <w:spacing w:val="0"/>
                <w:sz w:val="21"/>
                <w:szCs w:val="21"/>
                <w:bdr w:val="none" w:color="auto" w:sz="0" w:space="0"/>
                <w:vertAlign w:val="baseline"/>
                <w:lang w:val="en-US"/>
              </w:rPr>
              <w:t>/</w:t>
            </w:r>
            <w:r>
              <w:rPr>
                <w:rFonts w:hint="eastAsia" w:ascii="黑体" w:hAnsi="宋体" w:eastAsia="黑体" w:cs="黑体"/>
                <w:i w:val="0"/>
                <w:caps w:val="0"/>
                <w:color w:val="494949"/>
                <w:spacing w:val="0"/>
                <w:sz w:val="21"/>
                <w:szCs w:val="21"/>
                <w:bdr w:val="none" w:color="auto" w:sz="0" w:space="0"/>
                <w:vertAlign w:val="baseline"/>
              </w:rPr>
              <w:t>学科教学</w:t>
            </w:r>
          </w:p>
        </w:tc>
        <w:tc>
          <w:tcPr>
            <w:tcW w:w="673"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rPr>
              <w:t>博研</w:t>
            </w:r>
          </w:p>
        </w:tc>
        <w:tc>
          <w:tcPr>
            <w:tcW w:w="449"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lang w:val="en-US"/>
              </w:rPr>
              <w:t>2</w:t>
            </w:r>
          </w:p>
        </w:tc>
        <w:tc>
          <w:tcPr>
            <w:tcW w:w="2469"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rPr>
              <w:t>语文方向</w:t>
            </w:r>
          </w:p>
        </w:tc>
        <w:tc>
          <w:tcPr>
            <w:tcW w:w="2806" w:type="dxa"/>
            <w:vMerge w:val="restart"/>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rPr>
              <w:t>葛院长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lang w:val="en-US"/>
              </w:rPr>
              <w:t>0793-8153378</w:t>
            </w:r>
          </w:p>
        </w:tc>
      </w:tr>
      <w:tr>
        <w:tblPrEx>
          <w:tblBorders>
            <w:top w:val="outset" w:color="000000" w:sz="8" w:space="0"/>
            <w:left w:val="outset" w:color="000000" w:sz="8" w:space="0"/>
            <w:bottom w:val="inset" w:color="000000" w:sz="8" w:space="0"/>
            <w:right w:val="inset" w:color="000000" w:sz="8"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673"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lang w:val="en-US"/>
              </w:rPr>
              <w:t>2</w:t>
            </w:r>
          </w:p>
        </w:tc>
        <w:tc>
          <w:tcPr>
            <w:tcW w:w="1010"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i w:val="0"/>
                <w:caps w:val="0"/>
                <w:color w:val="494949"/>
                <w:spacing w:val="0"/>
                <w:sz w:val="21"/>
                <w:szCs w:val="21"/>
              </w:rPr>
            </w:pPr>
          </w:p>
        </w:tc>
        <w:tc>
          <w:tcPr>
            <w:tcW w:w="2806"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rPr>
              <w:t>新闻学</w:t>
            </w:r>
          </w:p>
        </w:tc>
        <w:tc>
          <w:tcPr>
            <w:tcW w:w="673"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rPr>
              <w:t>博研</w:t>
            </w:r>
          </w:p>
        </w:tc>
        <w:tc>
          <w:tcPr>
            <w:tcW w:w="449"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lang w:val="en-US"/>
              </w:rPr>
              <w:t>2</w:t>
            </w:r>
          </w:p>
        </w:tc>
        <w:tc>
          <w:tcPr>
            <w:tcW w:w="2469"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lang w:val="en-US"/>
              </w:rPr>
              <w:t> </w:t>
            </w:r>
          </w:p>
        </w:tc>
        <w:tc>
          <w:tcPr>
            <w:tcW w:w="2806"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i w:val="0"/>
                <w:caps w:val="0"/>
                <w:color w:val="494949"/>
                <w:spacing w:val="0"/>
                <w:sz w:val="21"/>
                <w:szCs w:val="21"/>
              </w:rPr>
            </w:pPr>
          </w:p>
        </w:tc>
      </w:tr>
      <w:tr>
        <w:tblPrEx>
          <w:tblBorders>
            <w:top w:val="outset" w:color="000000" w:sz="8" w:space="0"/>
            <w:left w:val="outset" w:color="000000" w:sz="8" w:space="0"/>
            <w:bottom w:val="inset" w:color="000000" w:sz="8" w:space="0"/>
            <w:right w:val="inset" w:color="000000" w:sz="8"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blCellSpacing w:w="0" w:type="dxa"/>
        </w:trPr>
        <w:tc>
          <w:tcPr>
            <w:tcW w:w="673"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lang w:val="en-US"/>
              </w:rPr>
              <w:t>3</w:t>
            </w:r>
          </w:p>
        </w:tc>
        <w:tc>
          <w:tcPr>
            <w:tcW w:w="1010"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i w:val="0"/>
                <w:caps w:val="0"/>
                <w:color w:val="494949"/>
                <w:spacing w:val="0"/>
                <w:sz w:val="21"/>
                <w:szCs w:val="21"/>
              </w:rPr>
            </w:pPr>
          </w:p>
        </w:tc>
        <w:tc>
          <w:tcPr>
            <w:tcW w:w="2806"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rPr>
              <w:t>语言学及应用语言学</w:t>
            </w:r>
          </w:p>
        </w:tc>
        <w:tc>
          <w:tcPr>
            <w:tcW w:w="673"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rPr>
              <w:t>博研</w:t>
            </w:r>
          </w:p>
        </w:tc>
        <w:tc>
          <w:tcPr>
            <w:tcW w:w="449"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lang w:val="en-US"/>
              </w:rPr>
              <w:t>2</w:t>
            </w:r>
          </w:p>
        </w:tc>
        <w:tc>
          <w:tcPr>
            <w:tcW w:w="2469"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lang w:val="en-US"/>
              </w:rPr>
              <w:t> </w:t>
            </w:r>
          </w:p>
        </w:tc>
        <w:tc>
          <w:tcPr>
            <w:tcW w:w="2806"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i w:val="0"/>
                <w:caps w:val="0"/>
                <w:color w:val="494949"/>
                <w:spacing w:val="0"/>
                <w:sz w:val="21"/>
                <w:szCs w:val="21"/>
              </w:rPr>
            </w:pPr>
          </w:p>
        </w:tc>
      </w:tr>
      <w:tr>
        <w:tblPrEx>
          <w:tblBorders>
            <w:top w:val="outset" w:color="000000" w:sz="8" w:space="0"/>
            <w:left w:val="outset" w:color="000000" w:sz="8" w:space="0"/>
            <w:bottom w:val="inset" w:color="000000" w:sz="8" w:space="0"/>
            <w:right w:val="inset" w:color="000000" w:sz="8"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blCellSpacing w:w="0" w:type="dxa"/>
        </w:trPr>
        <w:tc>
          <w:tcPr>
            <w:tcW w:w="673"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lang w:val="en-US"/>
              </w:rPr>
              <w:t>4</w:t>
            </w:r>
          </w:p>
        </w:tc>
        <w:tc>
          <w:tcPr>
            <w:tcW w:w="1010"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i w:val="0"/>
                <w:caps w:val="0"/>
                <w:color w:val="494949"/>
                <w:spacing w:val="0"/>
                <w:sz w:val="21"/>
                <w:szCs w:val="21"/>
              </w:rPr>
            </w:pPr>
          </w:p>
        </w:tc>
        <w:tc>
          <w:tcPr>
            <w:tcW w:w="2806"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rPr>
              <w:t>中国现当代文学</w:t>
            </w:r>
          </w:p>
        </w:tc>
        <w:tc>
          <w:tcPr>
            <w:tcW w:w="673"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rPr>
              <w:t>博研</w:t>
            </w:r>
          </w:p>
        </w:tc>
        <w:tc>
          <w:tcPr>
            <w:tcW w:w="449"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lang w:val="en-US"/>
              </w:rPr>
              <w:t>2</w:t>
            </w:r>
          </w:p>
        </w:tc>
        <w:tc>
          <w:tcPr>
            <w:tcW w:w="2469"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lang w:val="en-US"/>
              </w:rPr>
              <w:t> </w:t>
            </w:r>
          </w:p>
        </w:tc>
        <w:tc>
          <w:tcPr>
            <w:tcW w:w="2806"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i w:val="0"/>
                <w:caps w:val="0"/>
                <w:color w:val="494949"/>
                <w:spacing w:val="0"/>
                <w:sz w:val="21"/>
                <w:szCs w:val="21"/>
              </w:rPr>
            </w:pPr>
          </w:p>
        </w:tc>
      </w:tr>
      <w:tr>
        <w:tblPrEx>
          <w:tblBorders>
            <w:top w:val="outset" w:color="000000" w:sz="8" w:space="0"/>
            <w:left w:val="outset" w:color="000000" w:sz="8" w:space="0"/>
            <w:bottom w:val="inset" w:color="000000" w:sz="8" w:space="0"/>
            <w:right w:val="inset" w:color="000000" w:sz="8"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blCellSpacing w:w="0" w:type="dxa"/>
        </w:trPr>
        <w:tc>
          <w:tcPr>
            <w:tcW w:w="673"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lang w:val="en-US"/>
              </w:rPr>
              <w:t>5</w:t>
            </w:r>
          </w:p>
        </w:tc>
        <w:tc>
          <w:tcPr>
            <w:tcW w:w="1010"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i w:val="0"/>
                <w:caps w:val="0"/>
                <w:color w:val="494949"/>
                <w:spacing w:val="0"/>
                <w:sz w:val="21"/>
                <w:szCs w:val="21"/>
              </w:rPr>
            </w:pPr>
          </w:p>
        </w:tc>
        <w:tc>
          <w:tcPr>
            <w:tcW w:w="2806"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rPr>
              <w:t>文艺学</w:t>
            </w:r>
          </w:p>
        </w:tc>
        <w:tc>
          <w:tcPr>
            <w:tcW w:w="673"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rPr>
              <w:t>博研</w:t>
            </w:r>
          </w:p>
        </w:tc>
        <w:tc>
          <w:tcPr>
            <w:tcW w:w="449"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lang w:val="en-US"/>
              </w:rPr>
              <w:t>2</w:t>
            </w:r>
          </w:p>
        </w:tc>
        <w:tc>
          <w:tcPr>
            <w:tcW w:w="2469"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lang w:val="en-US"/>
              </w:rPr>
              <w:t> </w:t>
            </w:r>
          </w:p>
        </w:tc>
        <w:tc>
          <w:tcPr>
            <w:tcW w:w="2806"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i w:val="0"/>
                <w:caps w:val="0"/>
                <w:color w:val="494949"/>
                <w:spacing w:val="0"/>
                <w:sz w:val="21"/>
                <w:szCs w:val="21"/>
              </w:rPr>
            </w:pPr>
          </w:p>
        </w:tc>
      </w:tr>
      <w:tr>
        <w:tblPrEx>
          <w:tblBorders>
            <w:top w:val="outset" w:color="000000" w:sz="8" w:space="0"/>
            <w:left w:val="outset" w:color="000000" w:sz="8" w:space="0"/>
            <w:bottom w:val="inset" w:color="000000" w:sz="8" w:space="0"/>
            <w:right w:val="inset" w:color="000000" w:sz="8"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blCellSpacing w:w="0" w:type="dxa"/>
        </w:trPr>
        <w:tc>
          <w:tcPr>
            <w:tcW w:w="673"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lang w:val="en-US"/>
              </w:rPr>
              <w:t>6</w:t>
            </w:r>
          </w:p>
        </w:tc>
        <w:tc>
          <w:tcPr>
            <w:tcW w:w="1010"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i w:val="0"/>
                <w:caps w:val="0"/>
                <w:color w:val="494949"/>
                <w:spacing w:val="0"/>
                <w:sz w:val="21"/>
                <w:szCs w:val="21"/>
              </w:rPr>
            </w:pPr>
          </w:p>
        </w:tc>
        <w:tc>
          <w:tcPr>
            <w:tcW w:w="2806"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rPr>
              <w:t>比较文学与世界文学</w:t>
            </w:r>
          </w:p>
        </w:tc>
        <w:tc>
          <w:tcPr>
            <w:tcW w:w="673"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rPr>
              <w:t>博研</w:t>
            </w:r>
          </w:p>
        </w:tc>
        <w:tc>
          <w:tcPr>
            <w:tcW w:w="449"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lang w:val="en-US"/>
              </w:rPr>
              <w:t>2</w:t>
            </w:r>
          </w:p>
        </w:tc>
        <w:tc>
          <w:tcPr>
            <w:tcW w:w="2469"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lang w:val="en-US"/>
              </w:rPr>
              <w:t> </w:t>
            </w:r>
          </w:p>
        </w:tc>
        <w:tc>
          <w:tcPr>
            <w:tcW w:w="2806"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i w:val="0"/>
                <w:caps w:val="0"/>
                <w:color w:val="494949"/>
                <w:spacing w:val="0"/>
                <w:sz w:val="21"/>
                <w:szCs w:val="21"/>
              </w:rPr>
            </w:pPr>
          </w:p>
        </w:tc>
      </w:tr>
      <w:tr>
        <w:tblPrEx>
          <w:tblBorders>
            <w:top w:val="outset" w:color="000000" w:sz="8" w:space="0"/>
            <w:left w:val="outset" w:color="000000" w:sz="8" w:space="0"/>
            <w:bottom w:val="inset" w:color="000000" w:sz="8" w:space="0"/>
            <w:right w:val="inset" w:color="000000" w:sz="8"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blCellSpacing w:w="0" w:type="dxa"/>
        </w:trPr>
        <w:tc>
          <w:tcPr>
            <w:tcW w:w="673"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lang w:val="en-US"/>
              </w:rPr>
              <w:t>7</w:t>
            </w:r>
          </w:p>
        </w:tc>
        <w:tc>
          <w:tcPr>
            <w:tcW w:w="1010"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i w:val="0"/>
                <w:caps w:val="0"/>
                <w:color w:val="494949"/>
                <w:spacing w:val="0"/>
                <w:sz w:val="21"/>
                <w:szCs w:val="21"/>
              </w:rPr>
            </w:pPr>
          </w:p>
        </w:tc>
        <w:tc>
          <w:tcPr>
            <w:tcW w:w="2806"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rPr>
              <w:t>中国古代文学</w:t>
            </w:r>
          </w:p>
        </w:tc>
        <w:tc>
          <w:tcPr>
            <w:tcW w:w="673"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rPr>
              <w:t>博研</w:t>
            </w:r>
          </w:p>
        </w:tc>
        <w:tc>
          <w:tcPr>
            <w:tcW w:w="449"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lang w:val="en-US"/>
              </w:rPr>
              <w:t>2</w:t>
            </w:r>
          </w:p>
        </w:tc>
        <w:tc>
          <w:tcPr>
            <w:tcW w:w="2469"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lang w:val="en-US"/>
              </w:rPr>
              <w:t> </w:t>
            </w:r>
          </w:p>
        </w:tc>
        <w:tc>
          <w:tcPr>
            <w:tcW w:w="2806"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i w:val="0"/>
                <w:caps w:val="0"/>
                <w:color w:val="494949"/>
                <w:spacing w:val="0"/>
                <w:sz w:val="21"/>
                <w:szCs w:val="21"/>
              </w:rPr>
            </w:pPr>
          </w:p>
        </w:tc>
      </w:tr>
      <w:tr>
        <w:tblPrEx>
          <w:tblBorders>
            <w:top w:val="outset" w:color="000000" w:sz="8" w:space="0"/>
            <w:left w:val="outset" w:color="000000" w:sz="8" w:space="0"/>
            <w:bottom w:val="inset" w:color="000000" w:sz="8" w:space="0"/>
            <w:right w:val="inset" w:color="000000" w:sz="8"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blCellSpacing w:w="0" w:type="dxa"/>
        </w:trPr>
        <w:tc>
          <w:tcPr>
            <w:tcW w:w="673"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lang w:val="en-US"/>
              </w:rPr>
              <w:t>8</w:t>
            </w:r>
          </w:p>
        </w:tc>
        <w:tc>
          <w:tcPr>
            <w:tcW w:w="1010" w:type="dxa"/>
            <w:vMerge w:val="restart"/>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rPr>
              <w:t>历史地理与旅游学院</w:t>
            </w:r>
          </w:p>
        </w:tc>
        <w:tc>
          <w:tcPr>
            <w:tcW w:w="2806"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rPr>
              <w:t>世界史</w:t>
            </w:r>
          </w:p>
        </w:tc>
        <w:tc>
          <w:tcPr>
            <w:tcW w:w="673"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rPr>
              <w:t>博研</w:t>
            </w:r>
          </w:p>
        </w:tc>
        <w:tc>
          <w:tcPr>
            <w:tcW w:w="449"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lang w:val="en-US"/>
              </w:rPr>
              <w:t>2</w:t>
            </w:r>
          </w:p>
        </w:tc>
        <w:tc>
          <w:tcPr>
            <w:tcW w:w="2469"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rPr>
              <w:t>世界古代史、欧洲史方向</w:t>
            </w:r>
          </w:p>
        </w:tc>
        <w:tc>
          <w:tcPr>
            <w:tcW w:w="2806" w:type="dxa"/>
            <w:vMerge w:val="restart"/>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rPr>
              <w:t>张院长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lang w:val="en-US"/>
              </w:rPr>
              <w:t>0793-8154898</w:t>
            </w:r>
          </w:p>
        </w:tc>
      </w:tr>
      <w:tr>
        <w:tblPrEx>
          <w:tblBorders>
            <w:top w:val="outset" w:color="000000" w:sz="8" w:space="0"/>
            <w:left w:val="outset" w:color="000000" w:sz="8" w:space="0"/>
            <w:bottom w:val="inset" w:color="000000" w:sz="8" w:space="0"/>
            <w:right w:val="inset" w:color="000000" w:sz="8"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673"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lang w:val="en-US"/>
              </w:rPr>
              <w:t>9</w:t>
            </w:r>
          </w:p>
        </w:tc>
        <w:tc>
          <w:tcPr>
            <w:tcW w:w="1010"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i w:val="0"/>
                <w:caps w:val="0"/>
                <w:color w:val="494949"/>
                <w:spacing w:val="0"/>
                <w:sz w:val="21"/>
                <w:szCs w:val="21"/>
              </w:rPr>
            </w:pPr>
          </w:p>
        </w:tc>
        <w:tc>
          <w:tcPr>
            <w:tcW w:w="2806"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rPr>
              <w:t>中国史</w:t>
            </w:r>
          </w:p>
        </w:tc>
        <w:tc>
          <w:tcPr>
            <w:tcW w:w="673"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rPr>
              <w:t>博研</w:t>
            </w:r>
          </w:p>
        </w:tc>
        <w:tc>
          <w:tcPr>
            <w:tcW w:w="449"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lang w:val="en-US"/>
              </w:rPr>
              <w:t>2</w:t>
            </w:r>
          </w:p>
        </w:tc>
        <w:tc>
          <w:tcPr>
            <w:tcW w:w="2469"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rPr>
              <w:t>中国古代史方向</w:t>
            </w:r>
          </w:p>
        </w:tc>
        <w:tc>
          <w:tcPr>
            <w:tcW w:w="2806"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i w:val="0"/>
                <w:caps w:val="0"/>
                <w:color w:val="494949"/>
                <w:spacing w:val="0"/>
                <w:sz w:val="21"/>
                <w:szCs w:val="21"/>
              </w:rPr>
            </w:pPr>
          </w:p>
        </w:tc>
      </w:tr>
      <w:tr>
        <w:tblPrEx>
          <w:tblBorders>
            <w:top w:val="outset" w:color="000000" w:sz="8" w:space="0"/>
            <w:left w:val="outset" w:color="000000" w:sz="8" w:space="0"/>
            <w:bottom w:val="inset" w:color="000000" w:sz="8" w:space="0"/>
            <w:right w:val="inset" w:color="000000" w:sz="8"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blCellSpacing w:w="0" w:type="dxa"/>
        </w:trPr>
        <w:tc>
          <w:tcPr>
            <w:tcW w:w="673"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lang w:val="en-US"/>
              </w:rPr>
              <w:t>10</w:t>
            </w:r>
          </w:p>
        </w:tc>
        <w:tc>
          <w:tcPr>
            <w:tcW w:w="1010"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i w:val="0"/>
                <w:caps w:val="0"/>
                <w:color w:val="494949"/>
                <w:spacing w:val="0"/>
                <w:sz w:val="21"/>
                <w:szCs w:val="21"/>
              </w:rPr>
            </w:pPr>
          </w:p>
        </w:tc>
        <w:tc>
          <w:tcPr>
            <w:tcW w:w="2806"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rPr>
              <w:t>人文地理学</w:t>
            </w:r>
            <w:r>
              <w:rPr>
                <w:rFonts w:hint="eastAsia" w:ascii="黑体" w:hAnsi="宋体" w:eastAsia="黑体" w:cs="黑体"/>
                <w:i w:val="0"/>
                <w:caps w:val="0"/>
                <w:color w:val="494949"/>
                <w:spacing w:val="0"/>
                <w:sz w:val="21"/>
                <w:szCs w:val="21"/>
                <w:bdr w:val="none" w:color="auto" w:sz="0" w:space="0"/>
                <w:vertAlign w:val="baseline"/>
                <w:lang w:val="en-US"/>
              </w:rPr>
              <w:t>/</w:t>
            </w:r>
            <w:r>
              <w:rPr>
                <w:rFonts w:hint="eastAsia" w:ascii="黑体" w:hAnsi="宋体" w:eastAsia="黑体" w:cs="黑体"/>
                <w:i w:val="0"/>
                <w:caps w:val="0"/>
                <w:color w:val="494949"/>
                <w:spacing w:val="0"/>
                <w:sz w:val="21"/>
                <w:szCs w:val="21"/>
                <w:bdr w:val="none" w:color="auto" w:sz="0" w:space="0"/>
                <w:vertAlign w:val="baseline"/>
              </w:rPr>
              <w:t>城乡规划学</w:t>
            </w:r>
            <w:r>
              <w:rPr>
                <w:rFonts w:hint="eastAsia" w:ascii="黑体" w:hAnsi="宋体" w:eastAsia="黑体" w:cs="黑体"/>
                <w:i w:val="0"/>
                <w:caps w:val="0"/>
                <w:color w:val="494949"/>
                <w:spacing w:val="0"/>
                <w:sz w:val="21"/>
                <w:szCs w:val="21"/>
                <w:bdr w:val="none" w:color="auto" w:sz="0" w:space="0"/>
                <w:vertAlign w:val="baseline"/>
                <w:lang w:val="en-US"/>
              </w:rPr>
              <w:t>/</w:t>
            </w:r>
            <w:r>
              <w:rPr>
                <w:rFonts w:hint="eastAsia" w:ascii="黑体" w:hAnsi="宋体" w:eastAsia="黑体" w:cs="黑体"/>
                <w:i w:val="0"/>
                <w:caps w:val="0"/>
                <w:color w:val="494949"/>
                <w:spacing w:val="0"/>
                <w:sz w:val="21"/>
                <w:szCs w:val="21"/>
                <w:bdr w:val="none" w:color="auto" w:sz="0" w:space="0"/>
                <w:vertAlign w:val="baseline"/>
              </w:rPr>
              <w:t>地图学与地理信息系统</w:t>
            </w:r>
          </w:p>
        </w:tc>
        <w:tc>
          <w:tcPr>
            <w:tcW w:w="673"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rPr>
              <w:t>博研</w:t>
            </w:r>
          </w:p>
        </w:tc>
        <w:tc>
          <w:tcPr>
            <w:tcW w:w="449"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lang w:val="en-US"/>
              </w:rPr>
              <w:t>2</w:t>
            </w:r>
          </w:p>
        </w:tc>
        <w:tc>
          <w:tcPr>
            <w:tcW w:w="2469"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lang w:val="en-US"/>
              </w:rPr>
              <w:t> </w:t>
            </w:r>
          </w:p>
        </w:tc>
        <w:tc>
          <w:tcPr>
            <w:tcW w:w="2806"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i w:val="0"/>
                <w:caps w:val="0"/>
                <w:color w:val="494949"/>
                <w:spacing w:val="0"/>
                <w:sz w:val="21"/>
                <w:szCs w:val="21"/>
              </w:rPr>
            </w:pPr>
          </w:p>
        </w:tc>
      </w:tr>
      <w:tr>
        <w:tblPrEx>
          <w:tblBorders>
            <w:top w:val="outset" w:color="000000" w:sz="8" w:space="0"/>
            <w:left w:val="outset" w:color="000000" w:sz="8" w:space="0"/>
            <w:bottom w:val="inset" w:color="000000" w:sz="8" w:space="0"/>
            <w:right w:val="inset" w:color="000000" w:sz="8"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blCellSpacing w:w="0" w:type="dxa"/>
        </w:trPr>
        <w:tc>
          <w:tcPr>
            <w:tcW w:w="673"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lang w:val="en-US"/>
              </w:rPr>
              <w:t>11</w:t>
            </w:r>
          </w:p>
        </w:tc>
        <w:tc>
          <w:tcPr>
            <w:tcW w:w="1010"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i w:val="0"/>
                <w:caps w:val="0"/>
                <w:color w:val="494949"/>
                <w:spacing w:val="0"/>
                <w:sz w:val="21"/>
                <w:szCs w:val="21"/>
              </w:rPr>
            </w:pPr>
          </w:p>
        </w:tc>
        <w:tc>
          <w:tcPr>
            <w:tcW w:w="2806"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rPr>
              <w:t>旅游管理</w:t>
            </w:r>
          </w:p>
        </w:tc>
        <w:tc>
          <w:tcPr>
            <w:tcW w:w="673"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rPr>
              <w:t>博研</w:t>
            </w:r>
          </w:p>
        </w:tc>
        <w:tc>
          <w:tcPr>
            <w:tcW w:w="449"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lang w:val="en-US"/>
              </w:rPr>
              <w:t>6</w:t>
            </w:r>
          </w:p>
        </w:tc>
        <w:tc>
          <w:tcPr>
            <w:tcW w:w="2469"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lang w:val="en-US"/>
              </w:rPr>
              <w:t> </w:t>
            </w:r>
          </w:p>
        </w:tc>
        <w:tc>
          <w:tcPr>
            <w:tcW w:w="2806"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i w:val="0"/>
                <w:caps w:val="0"/>
                <w:color w:val="494949"/>
                <w:spacing w:val="0"/>
                <w:sz w:val="21"/>
                <w:szCs w:val="21"/>
              </w:rPr>
            </w:pPr>
          </w:p>
        </w:tc>
      </w:tr>
      <w:tr>
        <w:tblPrEx>
          <w:tblBorders>
            <w:top w:val="outset" w:color="000000" w:sz="8" w:space="0"/>
            <w:left w:val="outset" w:color="000000" w:sz="8" w:space="0"/>
            <w:bottom w:val="inset" w:color="000000" w:sz="8" w:space="0"/>
            <w:right w:val="inset" w:color="000000" w:sz="8"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blCellSpacing w:w="0" w:type="dxa"/>
        </w:trPr>
        <w:tc>
          <w:tcPr>
            <w:tcW w:w="673"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lang w:val="en-US"/>
              </w:rPr>
              <w:t>12</w:t>
            </w:r>
          </w:p>
        </w:tc>
        <w:tc>
          <w:tcPr>
            <w:tcW w:w="1010" w:type="dxa"/>
            <w:vMerge w:val="restart"/>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rPr>
              <w:t>教育科学学院</w:t>
            </w:r>
          </w:p>
        </w:tc>
        <w:tc>
          <w:tcPr>
            <w:tcW w:w="2806"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rPr>
              <w:t>学前教育学</w:t>
            </w:r>
          </w:p>
        </w:tc>
        <w:tc>
          <w:tcPr>
            <w:tcW w:w="673"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rPr>
              <w:t>博研</w:t>
            </w:r>
          </w:p>
        </w:tc>
        <w:tc>
          <w:tcPr>
            <w:tcW w:w="449"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lang w:val="en-US"/>
              </w:rPr>
              <w:t>4</w:t>
            </w:r>
          </w:p>
        </w:tc>
        <w:tc>
          <w:tcPr>
            <w:tcW w:w="2469"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lang w:val="en-US"/>
              </w:rPr>
              <w:t> </w:t>
            </w:r>
          </w:p>
        </w:tc>
        <w:tc>
          <w:tcPr>
            <w:tcW w:w="2806" w:type="dxa"/>
            <w:vMerge w:val="restart"/>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rPr>
              <w:t>盛院长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lang w:val="en-US"/>
              </w:rPr>
              <w:t>0793-8153970</w:t>
            </w:r>
          </w:p>
        </w:tc>
      </w:tr>
      <w:tr>
        <w:tblPrEx>
          <w:tblBorders>
            <w:top w:val="outset" w:color="000000" w:sz="8" w:space="0"/>
            <w:left w:val="outset" w:color="000000" w:sz="8" w:space="0"/>
            <w:bottom w:val="inset" w:color="000000" w:sz="8" w:space="0"/>
            <w:right w:val="inset" w:color="000000" w:sz="8"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blCellSpacing w:w="0" w:type="dxa"/>
        </w:trPr>
        <w:tc>
          <w:tcPr>
            <w:tcW w:w="673"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lang w:val="en-US"/>
              </w:rPr>
              <w:t>13</w:t>
            </w:r>
          </w:p>
        </w:tc>
        <w:tc>
          <w:tcPr>
            <w:tcW w:w="1010"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i w:val="0"/>
                <w:caps w:val="0"/>
                <w:color w:val="494949"/>
                <w:spacing w:val="0"/>
                <w:sz w:val="21"/>
                <w:szCs w:val="21"/>
              </w:rPr>
            </w:pPr>
          </w:p>
        </w:tc>
        <w:tc>
          <w:tcPr>
            <w:tcW w:w="2806"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rPr>
              <w:t>课程与教学论</w:t>
            </w:r>
          </w:p>
        </w:tc>
        <w:tc>
          <w:tcPr>
            <w:tcW w:w="673"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rPr>
              <w:t>博研</w:t>
            </w:r>
          </w:p>
        </w:tc>
        <w:tc>
          <w:tcPr>
            <w:tcW w:w="449"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lang w:val="en-US"/>
              </w:rPr>
              <w:t>2</w:t>
            </w:r>
          </w:p>
        </w:tc>
        <w:tc>
          <w:tcPr>
            <w:tcW w:w="2469"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lang w:val="en-US"/>
              </w:rPr>
              <w:t> </w:t>
            </w:r>
          </w:p>
        </w:tc>
        <w:tc>
          <w:tcPr>
            <w:tcW w:w="2806"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i w:val="0"/>
                <w:caps w:val="0"/>
                <w:color w:val="494949"/>
                <w:spacing w:val="0"/>
                <w:sz w:val="21"/>
                <w:szCs w:val="21"/>
              </w:rPr>
            </w:pPr>
          </w:p>
        </w:tc>
      </w:tr>
      <w:tr>
        <w:tblPrEx>
          <w:tblBorders>
            <w:top w:val="outset" w:color="000000" w:sz="8" w:space="0"/>
            <w:left w:val="outset" w:color="000000" w:sz="8" w:space="0"/>
            <w:bottom w:val="inset" w:color="000000" w:sz="8" w:space="0"/>
            <w:right w:val="inset" w:color="000000" w:sz="8"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blCellSpacing w:w="0" w:type="dxa"/>
        </w:trPr>
        <w:tc>
          <w:tcPr>
            <w:tcW w:w="673"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lang w:val="en-US"/>
              </w:rPr>
              <w:t>14</w:t>
            </w:r>
          </w:p>
        </w:tc>
        <w:tc>
          <w:tcPr>
            <w:tcW w:w="1010"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i w:val="0"/>
                <w:caps w:val="0"/>
                <w:color w:val="494949"/>
                <w:spacing w:val="0"/>
                <w:sz w:val="21"/>
                <w:szCs w:val="21"/>
              </w:rPr>
            </w:pPr>
          </w:p>
        </w:tc>
        <w:tc>
          <w:tcPr>
            <w:tcW w:w="2806"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rPr>
              <w:t>教育学</w:t>
            </w:r>
          </w:p>
        </w:tc>
        <w:tc>
          <w:tcPr>
            <w:tcW w:w="673"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rPr>
              <w:t>博研</w:t>
            </w:r>
          </w:p>
        </w:tc>
        <w:tc>
          <w:tcPr>
            <w:tcW w:w="449"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lang w:val="en-US"/>
              </w:rPr>
              <w:t>4</w:t>
            </w:r>
          </w:p>
        </w:tc>
        <w:tc>
          <w:tcPr>
            <w:tcW w:w="2469"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rPr>
              <w:t>中国教育史、外国教育史、教育哲学、教育社会学等方向</w:t>
            </w:r>
          </w:p>
        </w:tc>
        <w:tc>
          <w:tcPr>
            <w:tcW w:w="2806"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i w:val="0"/>
                <w:caps w:val="0"/>
                <w:color w:val="494949"/>
                <w:spacing w:val="0"/>
                <w:sz w:val="21"/>
                <w:szCs w:val="21"/>
              </w:rPr>
            </w:pPr>
          </w:p>
        </w:tc>
      </w:tr>
      <w:tr>
        <w:tblPrEx>
          <w:tblBorders>
            <w:top w:val="outset" w:color="000000" w:sz="8" w:space="0"/>
            <w:left w:val="outset" w:color="000000" w:sz="8" w:space="0"/>
            <w:bottom w:val="inset" w:color="000000" w:sz="8" w:space="0"/>
            <w:right w:val="inset" w:color="000000" w:sz="8"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blCellSpacing w:w="0" w:type="dxa"/>
        </w:trPr>
        <w:tc>
          <w:tcPr>
            <w:tcW w:w="673"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lang w:val="en-US"/>
              </w:rPr>
              <w:t>15</w:t>
            </w:r>
          </w:p>
        </w:tc>
        <w:tc>
          <w:tcPr>
            <w:tcW w:w="1010"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i w:val="0"/>
                <w:caps w:val="0"/>
                <w:color w:val="494949"/>
                <w:spacing w:val="0"/>
                <w:sz w:val="21"/>
                <w:szCs w:val="21"/>
              </w:rPr>
            </w:pPr>
          </w:p>
        </w:tc>
        <w:tc>
          <w:tcPr>
            <w:tcW w:w="2806"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rPr>
              <w:t>心理学</w:t>
            </w:r>
          </w:p>
        </w:tc>
        <w:tc>
          <w:tcPr>
            <w:tcW w:w="673"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rPr>
              <w:t>博研</w:t>
            </w:r>
          </w:p>
        </w:tc>
        <w:tc>
          <w:tcPr>
            <w:tcW w:w="449"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lang w:val="en-US"/>
              </w:rPr>
              <w:t>4</w:t>
            </w:r>
          </w:p>
        </w:tc>
        <w:tc>
          <w:tcPr>
            <w:tcW w:w="2469"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lang w:val="en-US"/>
              </w:rPr>
              <w:t> </w:t>
            </w:r>
          </w:p>
        </w:tc>
        <w:tc>
          <w:tcPr>
            <w:tcW w:w="2806"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i w:val="0"/>
                <w:caps w:val="0"/>
                <w:color w:val="494949"/>
                <w:spacing w:val="0"/>
                <w:sz w:val="21"/>
                <w:szCs w:val="21"/>
              </w:rPr>
            </w:pPr>
          </w:p>
        </w:tc>
      </w:tr>
      <w:tr>
        <w:tblPrEx>
          <w:tblBorders>
            <w:top w:val="outset" w:color="000000" w:sz="8" w:space="0"/>
            <w:left w:val="outset" w:color="000000" w:sz="8" w:space="0"/>
            <w:bottom w:val="inset" w:color="000000" w:sz="8" w:space="0"/>
            <w:right w:val="inset" w:color="000000" w:sz="8"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blCellSpacing w:w="0" w:type="dxa"/>
        </w:trPr>
        <w:tc>
          <w:tcPr>
            <w:tcW w:w="673"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lang w:val="en-US"/>
              </w:rPr>
              <w:t>16</w:t>
            </w:r>
          </w:p>
        </w:tc>
        <w:tc>
          <w:tcPr>
            <w:tcW w:w="1010" w:type="dxa"/>
            <w:vMerge w:val="restart"/>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rPr>
              <w:t>经济与管理学院</w:t>
            </w:r>
          </w:p>
        </w:tc>
        <w:tc>
          <w:tcPr>
            <w:tcW w:w="2806"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rPr>
              <w:t>企业管理</w:t>
            </w:r>
            <w:r>
              <w:rPr>
                <w:rFonts w:hint="eastAsia" w:ascii="黑体" w:hAnsi="宋体" w:eastAsia="黑体" w:cs="黑体"/>
                <w:i w:val="0"/>
                <w:caps w:val="0"/>
                <w:color w:val="494949"/>
                <w:spacing w:val="0"/>
                <w:sz w:val="21"/>
                <w:szCs w:val="21"/>
                <w:bdr w:val="none" w:color="auto" w:sz="0" w:space="0"/>
                <w:vertAlign w:val="baseline"/>
                <w:lang w:val="en-US"/>
              </w:rPr>
              <w:t>/</w:t>
            </w:r>
            <w:r>
              <w:rPr>
                <w:rFonts w:hint="eastAsia" w:ascii="黑体" w:hAnsi="宋体" w:eastAsia="黑体" w:cs="黑体"/>
                <w:i w:val="0"/>
                <w:caps w:val="0"/>
                <w:color w:val="494949"/>
                <w:spacing w:val="0"/>
                <w:sz w:val="21"/>
                <w:szCs w:val="21"/>
                <w:bdr w:val="none" w:color="auto" w:sz="0" w:space="0"/>
                <w:vertAlign w:val="baseline"/>
              </w:rPr>
              <w:t>人力资源管理</w:t>
            </w:r>
            <w:r>
              <w:rPr>
                <w:rFonts w:hint="eastAsia" w:ascii="黑体" w:hAnsi="宋体" w:eastAsia="黑体" w:cs="黑体"/>
                <w:i w:val="0"/>
                <w:caps w:val="0"/>
                <w:color w:val="494949"/>
                <w:spacing w:val="0"/>
                <w:sz w:val="21"/>
                <w:szCs w:val="21"/>
                <w:bdr w:val="none" w:color="auto" w:sz="0" w:space="0"/>
                <w:vertAlign w:val="baseline"/>
                <w:lang w:val="en-US"/>
              </w:rPr>
              <w:t>/</w:t>
            </w:r>
            <w:r>
              <w:rPr>
                <w:rFonts w:hint="eastAsia" w:ascii="黑体" w:hAnsi="宋体" w:eastAsia="黑体" w:cs="黑体"/>
                <w:i w:val="0"/>
                <w:caps w:val="0"/>
                <w:color w:val="494949"/>
                <w:spacing w:val="0"/>
                <w:sz w:val="21"/>
                <w:szCs w:val="21"/>
                <w:bdr w:val="none" w:color="auto" w:sz="0" w:space="0"/>
                <w:vertAlign w:val="baseline"/>
              </w:rPr>
              <w:t>管理科学与工程</w:t>
            </w:r>
          </w:p>
        </w:tc>
        <w:tc>
          <w:tcPr>
            <w:tcW w:w="673"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rPr>
              <w:t>博研</w:t>
            </w:r>
          </w:p>
        </w:tc>
        <w:tc>
          <w:tcPr>
            <w:tcW w:w="449"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lang w:val="en-US"/>
              </w:rPr>
              <w:t>3</w:t>
            </w:r>
          </w:p>
        </w:tc>
        <w:tc>
          <w:tcPr>
            <w:tcW w:w="2469"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lang w:val="en-US"/>
              </w:rPr>
              <w:t> </w:t>
            </w:r>
          </w:p>
        </w:tc>
        <w:tc>
          <w:tcPr>
            <w:tcW w:w="2806" w:type="dxa"/>
            <w:vMerge w:val="restart"/>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rPr>
              <w:t>杨院长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lang w:val="en-US"/>
              </w:rPr>
              <w:t>0793-8150658</w:t>
            </w:r>
          </w:p>
        </w:tc>
      </w:tr>
      <w:tr>
        <w:tblPrEx>
          <w:tblBorders>
            <w:top w:val="outset" w:color="000000" w:sz="8" w:space="0"/>
            <w:left w:val="outset" w:color="000000" w:sz="8" w:space="0"/>
            <w:bottom w:val="inset" w:color="000000" w:sz="8" w:space="0"/>
            <w:right w:val="inset" w:color="000000" w:sz="8"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blCellSpacing w:w="0" w:type="dxa"/>
        </w:trPr>
        <w:tc>
          <w:tcPr>
            <w:tcW w:w="673"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lang w:val="en-US"/>
              </w:rPr>
              <w:t>17</w:t>
            </w:r>
          </w:p>
        </w:tc>
        <w:tc>
          <w:tcPr>
            <w:tcW w:w="1010"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i w:val="0"/>
                <w:caps w:val="0"/>
                <w:color w:val="494949"/>
                <w:spacing w:val="0"/>
                <w:sz w:val="21"/>
                <w:szCs w:val="21"/>
              </w:rPr>
            </w:pPr>
          </w:p>
        </w:tc>
        <w:tc>
          <w:tcPr>
            <w:tcW w:w="2806"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rPr>
              <w:t>市场营销</w:t>
            </w:r>
            <w:r>
              <w:rPr>
                <w:rFonts w:hint="eastAsia" w:ascii="黑体" w:hAnsi="宋体" w:eastAsia="黑体" w:cs="黑体"/>
                <w:i w:val="0"/>
                <w:caps w:val="0"/>
                <w:color w:val="494949"/>
                <w:spacing w:val="0"/>
                <w:sz w:val="21"/>
                <w:szCs w:val="21"/>
                <w:bdr w:val="none" w:color="auto" w:sz="0" w:space="0"/>
                <w:vertAlign w:val="baseline"/>
                <w:lang w:val="en-US"/>
              </w:rPr>
              <w:t>/</w:t>
            </w:r>
            <w:r>
              <w:rPr>
                <w:rFonts w:hint="eastAsia" w:ascii="黑体" w:hAnsi="宋体" w:eastAsia="黑体" w:cs="黑体"/>
                <w:i w:val="0"/>
                <w:caps w:val="0"/>
                <w:color w:val="494949"/>
                <w:spacing w:val="0"/>
                <w:sz w:val="21"/>
                <w:szCs w:val="21"/>
                <w:bdr w:val="none" w:color="auto" w:sz="0" w:space="0"/>
                <w:vertAlign w:val="baseline"/>
              </w:rPr>
              <w:t>电子商务</w:t>
            </w:r>
          </w:p>
        </w:tc>
        <w:tc>
          <w:tcPr>
            <w:tcW w:w="673"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rPr>
              <w:t>博研</w:t>
            </w:r>
          </w:p>
        </w:tc>
        <w:tc>
          <w:tcPr>
            <w:tcW w:w="449"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lang w:val="en-US"/>
              </w:rPr>
              <w:t>2</w:t>
            </w:r>
          </w:p>
        </w:tc>
        <w:tc>
          <w:tcPr>
            <w:tcW w:w="2469"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lang w:val="en-US"/>
              </w:rPr>
              <w:t> </w:t>
            </w:r>
          </w:p>
        </w:tc>
        <w:tc>
          <w:tcPr>
            <w:tcW w:w="2806"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i w:val="0"/>
                <w:caps w:val="0"/>
                <w:color w:val="494949"/>
                <w:spacing w:val="0"/>
                <w:sz w:val="21"/>
                <w:szCs w:val="21"/>
              </w:rPr>
            </w:pPr>
          </w:p>
        </w:tc>
      </w:tr>
      <w:tr>
        <w:tblPrEx>
          <w:tblBorders>
            <w:top w:val="outset" w:color="000000" w:sz="8" w:space="0"/>
            <w:left w:val="outset" w:color="000000" w:sz="8" w:space="0"/>
            <w:bottom w:val="inset" w:color="000000" w:sz="8" w:space="0"/>
            <w:right w:val="inset" w:color="000000" w:sz="8"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blCellSpacing w:w="0" w:type="dxa"/>
        </w:trPr>
        <w:tc>
          <w:tcPr>
            <w:tcW w:w="673"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lang w:val="en-US"/>
              </w:rPr>
              <w:t>18</w:t>
            </w:r>
          </w:p>
        </w:tc>
        <w:tc>
          <w:tcPr>
            <w:tcW w:w="1010"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i w:val="0"/>
                <w:caps w:val="0"/>
                <w:color w:val="494949"/>
                <w:spacing w:val="0"/>
                <w:sz w:val="21"/>
                <w:szCs w:val="21"/>
              </w:rPr>
            </w:pPr>
          </w:p>
        </w:tc>
        <w:tc>
          <w:tcPr>
            <w:tcW w:w="2806"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rPr>
              <w:t>国际贸易学</w:t>
            </w:r>
            <w:r>
              <w:rPr>
                <w:rFonts w:hint="eastAsia" w:ascii="黑体" w:hAnsi="宋体" w:eastAsia="黑体" w:cs="黑体"/>
                <w:i w:val="0"/>
                <w:caps w:val="0"/>
                <w:color w:val="494949"/>
                <w:spacing w:val="0"/>
                <w:sz w:val="21"/>
                <w:szCs w:val="21"/>
                <w:bdr w:val="none" w:color="auto" w:sz="0" w:space="0"/>
                <w:vertAlign w:val="baseline"/>
                <w:lang w:val="en-US"/>
              </w:rPr>
              <w:t>/</w:t>
            </w:r>
            <w:r>
              <w:rPr>
                <w:rFonts w:hint="eastAsia" w:ascii="黑体" w:hAnsi="宋体" w:eastAsia="黑体" w:cs="黑体"/>
                <w:i w:val="0"/>
                <w:caps w:val="0"/>
                <w:color w:val="494949"/>
                <w:spacing w:val="0"/>
                <w:sz w:val="21"/>
                <w:szCs w:val="21"/>
                <w:bdr w:val="none" w:color="auto" w:sz="0" w:space="0"/>
                <w:vertAlign w:val="baseline"/>
              </w:rPr>
              <w:t>金融学</w:t>
            </w:r>
            <w:r>
              <w:rPr>
                <w:rFonts w:hint="eastAsia" w:ascii="黑体" w:hAnsi="宋体" w:eastAsia="黑体" w:cs="黑体"/>
                <w:i w:val="0"/>
                <w:caps w:val="0"/>
                <w:color w:val="494949"/>
                <w:spacing w:val="0"/>
                <w:sz w:val="21"/>
                <w:szCs w:val="21"/>
                <w:bdr w:val="none" w:color="auto" w:sz="0" w:space="0"/>
                <w:vertAlign w:val="baseline"/>
                <w:lang w:val="en-US"/>
              </w:rPr>
              <w:t>/</w:t>
            </w:r>
            <w:r>
              <w:rPr>
                <w:rFonts w:hint="eastAsia" w:ascii="黑体" w:hAnsi="宋体" w:eastAsia="黑体" w:cs="黑体"/>
                <w:i w:val="0"/>
                <w:caps w:val="0"/>
                <w:color w:val="494949"/>
                <w:spacing w:val="0"/>
                <w:sz w:val="21"/>
                <w:szCs w:val="21"/>
                <w:bdr w:val="none" w:color="auto" w:sz="0" w:space="0"/>
                <w:vertAlign w:val="baseline"/>
              </w:rPr>
              <w:t>西方经济学</w:t>
            </w:r>
            <w:r>
              <w:rPr>
                <w:rFonts w:hint="eastAsia" w:ascii="黑体" w:hAnsi="宋体" w:eastAsia="黑体" w:cs="黑体"/>
                <w:i w:val="0"/>
                <w:caps w:val="0"/>
                <w:color w:val="494949"/>
                <w:spacing w:val="0"/>
                <w:sz w:val="21"/>
                <w:szCs w:val="21"/>
                <w:bdr w:val="none" w:color="auto" w:sz="0" w:space="0"/>
                <w:vertAlign w:val="baseline"/>
                <w:lang w:val="en-US"/>
              </w:rPr>
              <w:t>/</w:t>
            </w:r>
            <w:r>
              <w:rPr>
                <w:rFonts w:hint="eastAsia" w:ascii="黑体" w:hAnsi="宋体" w:eastAsia="黑体" w:cs="黑体"/>
                <w:i w:val="0"/>
                <w:caps w:val="0"/>
                <w:color w:val="494949"/>
                <w:spacing w:val="0"/>
                <w:sz w:val="21"/>
                <w:szCs w:val="21"/>
                <w:bdr w:val="none" w:color="auto" w:sz="0" w:space="0"/>
                <w:vertAlign w:val="baseline"/>
              </w:rPr>
              <w:t>数量经济学</w:t>
            </w:r>
            <w:r>
              <w:rPr>
                <w:rFonts w:hint="eastAsia" w:ascii="黑体" w:hAnsi="宋体" w:eastAsia="黑体" w:cs="黑体"/>
                <w:i w:val="0"/>
                <w:caps w:val="0"/>
                <w:color w:val="494949"/>
                <w:spacing w:val="0"/>
                <w:sz w:val="21"/>
                <w:szCs w:val="21"/>
                <w:bdr w:val="none" w:color="auto" w:sz="0" w:space="0"/>
                <w:vertAlign w:val="baseline"/>
                <w:lang w:val="en-US"/>
              </w:rPr>
              <w:t>/</w:t>
            </w:r>
            <w:r>
              <w:rPr>
                <w:rFonts w:hint="eastAsia" w:ascii="黑体" w:hAnsi="宋体" w:eastAsia="黑体" w:cs="黑体"/>
                <w:i w:val="0"/>
                <w:caps w:val="0"/>
                <w:color w:val="494949"/>
                <w:spacing w:val="0"/>
                <w:sz w:val="21"/>
                <w:szCs w:val="21"/>
                <w:bdr w:val="none" w:color="auto" w:sz="0" w:space="0"/>
                <w:vertAlign w:val="baseline"/>
              </w:rPr>
              <w:t>产业经济学</w:t>
            </w:r>
            <w:r>
              <w:rPr>
                <w:rFonts w:hint="eastAsia" w:ascii="黑体" w:hAnsi="宋体" w:eastAsia="黑体" w:cs="黑体"/>
                <w:i w:val="0"/>
                <w:caps w:val="0"/>
                <w:color w:val="494949"/>
                <w:spacing w:val="0"/>
                <w:sz w:val="21"/>
                <w:szCs w:val="21"/>
                <w:bdr w:val="none" w:color="auto" w:sz="0" w:space="0"/>
                <w:vertAlign w:val="baseline"/>
                <w:lang w:val="en-US"/>
              </w:rPr>
              <w:t>/</w:t>
            </w:r>
            <w:r>
              <w:rPr>
                <w:rFonts w:hint="eastAsia" w:ascii="黑体" w:hAnsi="宋体" w:eastAsia="黑体" w:cs="黑体"/>
                <w:i w:val="0"/>
                <w:caps w:val="0"/>
                <w:color w:val="494949"/>
                <w:spacing w:val="0"/>
                <w:sz w:val="21"/>
                <w:szCs w:val="21"/>
                <w:bdr w:val="none" w:color="auto" w:sz="0" w:space="0"/>
                <w:vertAlign w:val="baseline"/>
              </w:rPr>
              <w:t>区域经济学</w:t>
            </w:r>
          </w:p>
        </w:tc>
        <w:tc>
          <w:tcPr>
            <w:tcW w:w="673"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rPr>
              <w:t>博研</w:t>
            </w:r>
          </w:p>
        </w:tc>
        <w:tc>
          <w:tcPr>
            <w:tcW w:w="449"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lang w:val="en-US"/>
              </w:rPr>
              <w:t>3</w:t>
            </w:r>
          </w:p>
        </w:tc>
        <w:tc>
          <w:tcPr>
            <w:tcW w:w="2469"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lang w:val="en-US"/>
              </w:rPr>
              <w:t> </w:t>
            </w:r>
          </w:p>
        </w:tc>
        <w:tc>
          <w:tcPr>
            <w:tcW w:w="2806"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i w:val="0"/>
                <w:caps w:val="0"/>
                <w:color w:val="494949"/>
                <w:spacing w:val="0"/>
                <w:sz w:val="21"/>
                <w:szCs w:val="21"/>
              </w:rPr>
            </w:pPr>
          </w:p>
        </w:tc>
      </w:tr>
      <w:tr>
        <w:tblPrEx>
          <w:tblBorders>
            <w:top w:val="outset" w:color="000000" w:sz="8" w:space="0"/>
            <w:left w:val="outset" w:color="000000" w:sz="8" w:space="0"/>
            <w:bottom w:val="inset" w:color="000000" w:sz="8" w:space="0"/>
            <w:right w:val="inset" w:color="000000" w:sz="8"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blCellSpacing w:w="0" w:type="dxa"/>
        </w:trPr>
        <w:tc>
          <w:tcPr>
            <w:tcW w:w="673"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lang w:val="en-US"/>
              </w:rPr>
              <w:t>19</w:t>
            </w:r>
          </w:p>
        </w:tc>
        <w:tc>
          <w:tcPr>
            <w:tcW w:w="1010"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i w:val="0"/>
                <w:caps w:val="0"/>
                <w:color w:val="494949"/>
                <w:spacing w:val="0"/>
                <w:sz w:val="21"/>
                <w:szCs w:val="21"/>
              </w:rPr>
            </w:pPr>
          </w:p>
        </w:tc>
        <w:tc>
          <w:tcPr>
            <w:tcW w:w="2806"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rPr>
              <w:t>会计学</w:t>
            </w:r>
            <w:r>
              <w:rPr>
                <w:rFonts w:hint="eastAsia" w:ascii="黑体" w:hAnsi="宋体" w:eastAsia="黑体" w:cs="黑体"/>
                <w:i w:val="0"/>
                <w:caps w:val="0"/>
                <w:color w:val="494949"/>
                <w:spacing w:val="0"/>
                <w:sz w:val="21"/>
                <w:szCs w:val="21"/>
                <w:bdr w:val="none" w:color="auto" w:sz="0" w:space="0"/>
                <w:vertAlign w:val="baseline"/>
                <w:lang w:val="en-US"/>
              </w:rPr>
              <w:t>/</w:t>
            </w:r>
            <w:r>
              <w:rPr>
                <w:rFonts w:hint="eastAsia" w:ascii="黑体" w:hAnsi="宋体" w:eastAsia="黑体" w:cs="黑体"/>
                <w:i w:val="0"/>
                <w:caps w:val="0"/>
                <w:color w:val="494949"/>
                <w:spacing w:val="0"/>
                <w:sz w:val="21"/>
                <w:szCs w:val="21"/>
                <w:bdr w:val="none" w:color="auto" w:sz="0" w:space="0"/>
                <w:vertAlign w:val="baseline"/>
              </w:rPr>
              <w:t>财务管理</w:t>
            </w:r>
            <w:r>
              <w:rPr>
                <w:rFonts w:hint="eastAsia" w:ascii="黑体" w:hAnsi="宋体" w:eastAsia="黑体" w:cs="黑体"/>
                <w:i w:val="0"/>
                <w:caps w:val="0"/>
                <w:color w:val="494949"/>
                <w:spacing w:val="0"/>
                <w:sz w:val="21"/>
                <w:szCs w:val="21"/>
                <w:bdr w:val="none" w:color="auto" w:sz="0" w:space="0"/>
                <w:vertAlign w:val="baseline"/>
                <w:lang w:val="en-US"/>
              </w:rPr>
              <w:t>/</w:t>
            </w:r>
            <w:r>
              <w:rPr>
                <w:rFonts w:hint="eastAsia" w:ascii="黑体" w:hAnsi="宋体" w:eastAsia="黑体" w:cs="黑体"/>
                <w:i w:val="0"/>
                <w:caps w:val="0"/>
                <w:color w:val="494949"/>
                <w:spacing w:val="0"/>
                <w:sz w:val="21"/>
                <w:szCs w:val="21"/>
                <w:bdr w:val="none" w:color="auto" w:sz="0" w:space="0"/>
                <w:vertAlign w:val="baseline"/>
              </w:rPr>
              <w:t>审计</w:t>
            </w:r>
          </w:p>
        </w:tc>
        <w:tc>
          <w:tcPr>
            <w:tcW w:w="673"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rPr>
              <w:t>博研</w:t>
            </w:r>
          </w:p>
        </w:tc>
        <w:tc>
          <w:tcPr>
            <w:tcW w:w="449"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lang w:val="en-US"/>
              </w:rPr>
              <w:t>3</w:t>
            </w:r>
          </w:p>
        </w:tc>
        <w:tc>
          <w:tcPr>
            <w:tcW w:w="2469"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lang w:val="en-US"/>
              </w:rPr>
              <w:t> </w:t>
            </w:r>
          </w:p>
        </w:tc>
        <w:tc>
          <w:tcPr>
            <w:tcW w:w="2806"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i w:val="0"/>
                <w:caps w:val="0"/>
                <w:color w:val="494949"/>
                <w:spacing w:val="0"/>
                <w:sz w:val="21"/>
                <w:szCs w:val="21"/>
              </w:rPr>
            </w:pPr>
          </w:p>
        </w:tc>
      </w:tr>
      <w:tr>
        <w:tblPrEx>
          <w:tblBorders>
            <w:top w:val="outset" w:color="000000" w:sz="8" w:space="0"/>
            <w:left w:val="outset" w:color="000000" w:sz="8" w:space="0"/>
            <w:bottom w:val="inset" w:color="000000" w:sz="8" w:space="0"/>
            <w:right w:val="inset" w:color="000000" w:sz="8"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blCellSpacing w:w="0" w:type="dxa"/>
        </w:trPr>
        <w:tc>
          <w:tcPr>
            <w:tcW w:w="673"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lang w:val="en-US"/>
              </w:rPr>
              <w:t>20</w:t>
            </w:r>
          </w:p>
        </w:tc>
        <w:tc>
          <w:tcPr>
            <w:tcW w:w="1010" w:type="dxa"/>
            <w:vMerge w:val="restart"/>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rPr>
              <w:t>外国语学院</w:t>
            </w:r>
          </w:p>
        </w:tc>
        <w:tc>
          <w:tcPr>
            <w:tcW w:w="2806"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rPr>
              <w:t>英语语言文学</w:t>
            </w:r>
            <w:r>
              <w:rPr>
                <w:rFonts w:hint="eastAsia" w:ascii="黑体" w:hAnsi="宋体" w:eastAsia="黑体" w:cs="黑体"/>
                <w:i w:val="0"/>
                <w:caps w:val="0"/>
                <w:color w:val="494949"/>
                <w:spacing w:val="0"/>
                <w:sz w:val="21"/>
                <w:szCs w:val="21"/>
                <w:bdr w:val="none" w:color="auto" w:sz="0" w:space="0"/>
                <w:vertAlign w:val="baseline"/>
                <w:lang w:val="en-US"/>
              </w:rPr>
              <w:t>/</w:t>
            </w:r>
            <w:r>
              <w:rPr>
                <w:rFonts w:hint="eastAsia" w:ascii="黑体" w:hAnsi="宋体" w:eastAsia="黑体" w:cs="黑体"/>
                <w:i w:val="0"/>
                <w:caps w:val="0"/>
                <w:color w:val="494949"/>
                <w:spacing w:val="0"/>
                <w:sz w:val="21"/>
                <w:szCs w:val="21"/>
                <w:bdr w:val="none" w:color="auto" w:sz="0" w:space="0"/>
                <w:vertAlign w:val="baseline"/>
              </w:rPr>
              <w:t>外国语言文学</w:t>
            </w:r>
            <w:r>
              <w:rPr>
                <w:rFonts w:hint="eastAsia" w:ascii="黑体" w:hAnsi="宋体" w:eastAsia="黑体" w:cs="黑体"/>
                <w:i w:val="0"/>
                <w:caps w:val="0"/>
                <w:color w:val="494949"/>
                <w:spacing w:val="0"/>
                <w:sz w:val="21"/>
                <w:szCs w:val="21"/>
                <w:bdr w:val="none" w:color="auto" w:sz="0" w:space="0"/>
                <w:vertAlign w:val="baseline"/>
                <w:lang w:val="en-US"/>
              </w:rPr>
              <w:t>/</w:t>
            </w:r>
            <w:r>
              <w:rPr>
                <w:rFonts w:hint="eastAsia" w:ascii="黑体" w:hAnsi="宋体" w:eastAsia="黑体" w:cs="黑体"/>
                <w:i w:val="0"/>
                <w:caps w:val="0"/>
                <w:color w:val="494949"/>
                <w:spacing w:val="0"/>
                <w:sz w:val="21"/>
                <w:szCs w:val="21"/>
                <w:bdr w:val="none" w:color="auto" w:sz="0" w:space="0"/>
                <w:vertAlign w:val="baseline"/>
              </w:rPr>
              <w:t>比较文学与世界文学</w:t>
            </w:r>
          </w:p>
        </w:tc>
        <w:tc>
          <w:tcPr>
            <w:tcW w:w="673"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rPr>
              <w:t>博研</w:t>
            </w:r>
          </w:p>
        </w:tc>
        <w:tc>
          <w:tcPr>
            <w:tcW w:w="449"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lang w:val="en-US"/>
              </w:rPr>
              <w:t>4</w:t>
            </w:r>
          </w:p>
        </w:tc>
        <w:tc>
          <w:tcPr>
            <w:tcW w:w="2469"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lang w:val="en-US"/>
              </w:rPr>
              <w:t> </w:t>
            </w:r>
          </w:p>
        </w:tc>
        <w:tc>
          <w:tcPr>
            <w:tcW w:w="2806" w:type="dxa"/>
            <w:vMerge w:val="restart"/>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rPr>
              <w:t>赖院长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lang w:val="en-US"/>
              </w:rPr>
              <w:t>0793-8154907</w:t>
            </w:r>
          </w:p>
        </w:tc>
      </w:tr>
      <w:tr>
        <w:tblPrEx>
          <w:tblBorders>
            <w:top w:val="outset" w:color="000000" w:sz="8" w:space="0"/>
            <w:left w:val="outset" w:color="000000" w:sz="8" w:space="0"/>
            <w:bottom w:val="inset" w:color="000000" w:sz="8" w:space="0"/>
            <w:right w:val="inset" w:color="000000" w:sz="8"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blCellSpacing w:w="0" w:type="dxa"/>
        </w:trPr>
        <w:tc>
          <w:tcPr>
            <w:tcW w:w="673"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lang w:val="en-US"/>
              </w:rPr>
              <w:t>21</w:t>
            </w:r>
          </w:p>
        </w:tc>
        <w:tc>
          <w:tcPr>
            <w:tcW w:w="1010"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i w:val="0"/>
                <w:caps w:val="0"/>
                <w:color w:val="494949"/>
                <w:spacing w:val="0"/>
                <w:sz w:val="21"/>
                <w:szCs w:val="21"/>
              </w:rPr>
            </w:pPr>
          </w:p>
        </w:tc>
        <w:tc>
          <w:tcPr>
            <w:tcW w:w="2806"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rPr>
              <w:t>课程与教学论</w:t>
            </w:r>
            <w:r>
              <w:rPr>
                <w:rFonts w:hint="eastAsia" w:ascii="黑体" w:hAnsi="宋体" w:eastAsia="黑体" w:cs="黑体"/>
                <w:i w:val="0"/>
                <w:caps w:val="0"/>
                <w:color w:val="494949"/>
                <w:spacing w:val="0"/>
                <w:sz w:val="21"/>
                <w:szCs w:val="21"/>
                <w:bdr w:val="none" w:color="auto" w:sz="0" w:space="0"/>
                <w:vertAlign w:val="baseline"/>
                <w:lang w:val="en-US"/>
              </w:rPr>
              <w:t>/</w:t>
            </w:r>
            <w:r>
              <w:rPr>
                <w:rFonts w:hint="eastAsia" w:ascii="黑体" w:hAnsi="宋体" w:eastAsia="黑体" w:cs="黑体"/>
                <w:i w:val="0"/>
                <w:caps w:val="0"/>
                <w:color w:val="494949"/>
                <w:spacing w:val="0"/>
                <w:sz w:val="21"/>
                <w:szCs w:val="21"/>
                <w:bdr w:val="none" w:color="auto" w:sz="0" w:space="0"/>
                <w:vertAlign w:val="baseline"/>
              </w:rPr>
              <w:t>学科教学</w:t>
            </w:r>
          </w:p>
        </w:tc>
        <w:tc>
          <w:tcPr>
            <w:tcW w:w="673"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rPr>
              <w:t>博研</w:t>
            </w:r>
          </w:p>
        </w:tc>
        <w:tc>
          <w:tcPr>
            <w:tcW w:w="449"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lang w:val="en-US"/>
              </w:rPr>
              <w:t>4</w:t>
            </w:r>
          </w:p>
        </w:tc>
        <w:tc>
          <w:tcPr>
            <w:tcW w:w="2469"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rPr>
              <w:t>英语方向</w:t>
            </w:r>
          </w:p>
        </w:tc>
        <w:tc>
          <w:tcPr>
            <w:tcW w:w="2806"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i w:val="0"/>
                <w:caps w:val="0"/>
                <w:color w:val="494949"/>
                <w:spacing w:val="0"/>
                <w:sz w:val="21"/>
                <w:szCs w:val="21"/>
              </w:rPr>
            </w:pPr>
          </w:p>
        </w:tc>
      </w:tr>
      <w:tr>
        <w:tblPrEx>
          <w:tblBorders>
            <w:top w:val="outset" w:color="000000" w:sz="8" w:space="0"/>
            <w:left w:val="outset" w:color="000000" w:sz="8" w:space="0"/>
            <w:bottom w:val="inset" w:color="000000" w:sz="8" w:space="0"/>
            <w:right w:val="inset" w:color="000000" w:sz="8"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blCellSpacing w:w="0" w:type="dxa"/>
        </w:trPr>
        <w:tc>
          <w:tcPr>
            <w:tcW w:w="673"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lang w:val="en-US"/>
              </w:rPr>
              <w:t>22</w:t>
            </w:r>
          </w:p>
        </w:tc>
        <w:tc>
          <w:tcPr>
            <w:tcW w:w="1010" w:type="dxa"/>
            <w:vMerge w:val="restart"/>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rPr>
              <w:t>政治与法律学院</w:t>
            </w:r>
          </w:p>
        </w:tc>
        <w:tc>
          <w:tcPr>
            <w:tcW w:w="2806"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rPr>
              <w:t>法学</w:t>
            </w:r>
          </w:p>
        </w:tc>
        <w:tc>
          <w:tcPr>
            <w:tcW w:w="673"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rPr>
              <w:t>博研</w:t>
            </w:r>
          </w:p>
        </w:tc>
        <w:tc>
          <w:tcPr>
            <w:tcW w:w="449"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lang w:val="en-US"/>
              </w:rPr>
              <w:t>5</w:t>
            </w:r>
          </w:p>
        </w:tc>
        <w:tc>
          <w:tcPr>
            <w:tcW w:w="2469"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rPr>
              <w:t>理论法学、部门法学等方向</w:t>
            </w:r>
          </w:p>
        </w:tc>
        <w:tc>
          <w:tcPr>
            <w:tcW w:w="2806" w:type="dxa"/>
            <w:vMerge w:val="restart"/>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rPr>
              <w:t>赖院长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lang w:val="en-US"/>
              </w:rPr>
              <w:t>0793-8154916</w:t>
            </w:r>
          </w:p>
        </w:tc>
      </w:tr>
      <w:tr>
        <w:tblPrEx>
          <w:tblBorders>
            <w:top w:val="outset" w:color="000000" w:sz="8" w:space="0"/>
            <w:left w:val="outset" w:color="000000" w:sz="8" w:space="0"/>
            <w:bottom w:val="inset" w:color="000000" w:sz="8" w:space="0"/>
            <w:right w:val="inset" w:color="000000" w:sz="8"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blCellSpacing w:w="0" w:type="dxa"/>
        </w:trPr>
        <w:tc>
          <w:tcPr>
            <w:tcW w:w="673"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lang w:val="en-US"/>
              </w:rPr>
              <w:t>23</w:t>
            </w:r>
          </w:p>
        </w:tc>
        <w:tc>
          <w:tcPr>
            <w:tcW w:w="1010"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i w:val="0"/>
                <w:caps w:val="0"/>
                <w:color w:val="494949"/>
                <w:spacing w:val="0"/>
                <w:sz w:val="21"/>
                <w:szCs w:val="21"/>
              </w:rPr>
            </w:pPr>
          </w:p>
        </w:tc>
        <w:tc>
          <w:tcPr>
            <w:tcW w:w="2806"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rPr>
              <w:t>思想政治教育</w:t>
            </w:r>
          </w:p>
        </w:tc>
        <w:tc>
          <w:tcPr>
            <w:tcW w:w="673"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rPr>
              <w:t>博研</w:t>
            </w:r>
          </w:p>
        </w:tc>
        <w:tc>
          <w:tcPr>
            <w:tcW w:w="449"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lang w:val="en-US"/>
              </w:rPr>
              <w:t>3</w:t>
            </w:r>
          </w:p>
        </w:tc>
        <w:tc>
          <w:tcPr>
            <w:tcW w:w="2469"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lang w:val="en-US"/>
              </w:rPr>
              <w:t> </w:t>
            </w:r>
          </w:p>
        </w:tc>
        <w:tc>
          <w:tcPr>
            <w:tcW w:w="2806"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i w:val="0"/>
                <w:caps w:val="0"/>
                <w:color w:val="494949"/>
                <w:spacing w:val="0"/>
                <w:sz w:val="21"/>
                <w:szCs w:val="21"/>
              </w:rPr>
            </w:pPr>
          </w:p>
        </w:tc>
      </w:tr>
      <w:tr>
        <w:tblPrEx>
          <w:tblBorders>
            <w:top w:val="outset" w:color="000000" w:sz="8" w:space="0"/>
            <w:left w:val="outset" w:color="000000" w:sz="8" w:space="0"/>
            <w:bottom w:val="inset" w:color="000000" w:sz="8" w:space="0"/>
            <w:right w:val="inset" w:color="000000" w:sz="8"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blCellSpacing w:w="0" w:type="dxa"/>
        </w:trPr>
        <w:tc>
          <w:tcPr>
            <w:tcW w:w="673"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lang w:val="en-US"/>
              </w:rPr>
              <w:t>24</w:t>
            </w:r>
          </w:p>
        </w:tc>
        <w:tc>
          <w:tcPr>
            <w:tcW w:w="1010"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i w:val="0"/>
                <w:caps w:val="0"/>
                <w:color w:val="494949"/>
                <w:spacing w:val="0"/>
                <w:sz w:val="21"/>
                <w:szCs w:val="21"/>
              </w:rPr>
            </w:pPr>
          </w:p>
        </w:tc>
        <w:tc>
          <w:tcPr>
            <w:tcW w:w="2806"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rPr>
              <w:t>行政管理</w:t>
            </w:r>
          </w:p>
        </w:tc>
        <w:tc>
          <w:tcPr>
            <w:tcW w:w="673"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rPr>
              <w:t>博研</w:t>
            </w:r>
          </w:p>
        </w:tc>
        <w:tc>
          <w:tcPr>
            <w:tcW w:w="449"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lang w:val="en-US"/>
              </w:rPr>
              <w:t>2</w:t>
            </w:r>
          </w:p>
        </w:tc>
        <w:tc>
          <w:tcPr>
            <w:tcW w:w="2469"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rPr>
              <w:t>公共管理、地方政府管理等方向</w:t>
            </w:r>
          </w:p>
        </w:tc>
        <w:tc>
          <w:tcPr>
            <w:tcW w:w="2806"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i w:val="0"/>
                <w:caps w:val="0"/>
                <w:color w:val="494949"/>
                <w:spacing w:val="0"/>
                <w:sz w:val="21"/>
                <w:szCs w:val="21"/>
              </w:rPr>
            </w:pPr>
          </w:p>
        </w:tc>
      </w:tr>
      <w:tr>
        <w:tblPrEx>
          <w:tblBorders>
            <w:top w:val="outset" w:color="000000" w:sz="8" w:space="0"/>
            <w:left w:val="outset" w:color="000000" w:sz="8" w:space="0"/>
            <w:bottom w:val="inset" w:color="000000" w:sz="8" w:space="0"/>
            <w:right w:val="inset" w:color="000000" w:sz="8"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blCellSpacing w:w="0" w:type="dxa"/>
        </w:trPr>
        <w:tc>
          <w:tcPr>
            <w:tcW w:w="673"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lang w:val="en-US"/>
              </w:rPr>
              <w:t>25</w:t>
            </w:r>
          </w:p>
        </w:tc>
        <w:tc>
          <w:tcPr>
            <w:tcW w:w="1010" w:type="dxa"/>
            <w:vMerge w:val="restart"/>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rPr>
              <w:t>马克思主义学院</w:t>
            </w:r>
          </w:p>
        </w:tc>
        <w:tc>
          <w:tcPr>
            <w:tcW w:w="2806"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rPr>
              <w:t>中共党史</w:t>
            </w:r>
          </w:p>
        </w:tc>
        <w:tc>
          <w:tcPr>
            <w:tcW w:w="673"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rPr>
              <w:t>博研</w:t>
            </w:r>
          </w:p>
        </w:tc>
        <w:tc>
          <w:tcPr>
            <w:tcW w:w="449"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lang w:val="en-US"/>
              </w:rPr>
              <w:t>3</w:t>
            </w:r>
          </w:p>
        </w:tc>
        <w:tc>
          <w:tcPr>
            <w:tcW w:w="2469"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lang w:val="en-US"/>
              </w:rPr>
              <w:t> </w:t>
            </w:r>
          </w:p>
        </w:tc>
        <w:tc>
          <w:tcPr>
            <w:tcW w:w="2806" w:type="dxa"/>
            <w:vMerge w:val="restart"/>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rPr>
              <w:t>余院长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lang w:val="en-US"/>
              </w:rPr>
              <w:t>0793-8154918</w:t>
            </w:r>
          </w:p>
        </w:tc>
      </w:tr>
      <w:tr>
        <w:tblPrEx>
          <w:tblBorders>
            <w:top w:val="outset" w:color="000000" w:sz="8" w:space="0"/>
            <w:left w:val="outset" w:color="000000" w:sz="8" w:space="0"/>
            <w:bottom w:val="inset" w:color="000000" w:sz="8" w:space="0"/>
            <w:right w:val="inset" w:color="000000" w:sz="8"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673"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lang w:val="en-US"/>
              </w:rPr>
              <w:t>26</w:t>
            </w:r>
          </w:p>
        </w:tc>
        <w:tc>
          <w:tcPr>
            <w:tcW w:w="1010"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i w:val="0"/>
                <w:caps w:val="0"/>
                <w:color w:val="494949"/>
                <w:spacing w:val="0"/>
                <w:sz w:val="21"/>
                <w:szCs w:val="21"/>
              </w:rPr>
            </w:pPr>
          </w:p>
        </w:tc>
        <w:tc>
          <w:tcPr>
            <w:tcW w:w="2806"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rPr>
              <w:t>马克思主义理论</w:t>
            </w:r>
          </w:p>
        </w:tc>
        <w:tc>
          <w:tcPr>
            <w:tcW w:w="673"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rPr>
              <w:t>博研</w:t>
            </w:r>
          </w:p>
        </w:tc>
        <w:tc>
          <w:tcPr>
            <w:tcW w:w="449"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lang w:val="en-US"/>
              </w:rPr>
              <w:t>2</w:t>
            </w:r>
          </w:p>
        </w:tc>
        <w:tc>
          <w:tcPr>
            <w:tcW w:w="2469"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rPr>
              <w:t>马克思主义哲学、马克思主义基本原理、马克思主义发展史、马克思主义中国化等方向</w:t>
            </w:r>
          </w:p>
        </w:tc>
        <w:tc>
          <w:tcPr>
            <w:tcW w:w="2806"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i w:val="0"/>
                <w:caps w:val="0"/>
                <w:color w:val="494949"/>
                <w:spacing w:val="0"/>
                <w:sz w:val="21"/>
                <w:szCs w:val="21"/>
              </w:rPr>
            </w:pPr>
          </w:p>
        </w:tc>
      </w:tr>
      <w:tr>
        <w:tblPrEx>
          <w:tblBorders>
            <w:top w:val="outset" w:color="000000" w:sz="8" w:space="0"/>
            <w:left w:val="outset" w:color="000000" w:sz="8" w:space="0"/>
            <w:bottom w:val="inset" w:color="000000" w:sz="8" w:space="0"/>
            <w:right w:val="inset" w:color="000000" w:sz="8"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blCellSpacing w:w="0" w:type="dxa"/>
        </w:trPr>
        <w:tc>
          <w:tcPr>
            <w:tcW w:w="673"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lang w:val="en-US"/>
              </w:rPr>
              <w:t>27</w:t>
            </w:r>
          </w:p>
        </w:tc>
        <w:tc>
          <w:tcPr>
            <w:tcW w:w="1010"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i w:val="0"/>
                <w:caps w:val="0"/>
                <w:color w:val="494949"/>
                <w:spacing w:val="0"/>
                <w:sz w:val="21"/>
                <w:szCs w:val="21"/>
              </w:rPr>
            </w:pPr>
          </w:p>
        </w:tc>
        <w:tc>
          <w:tcPr>
            <w:tcW w:w="2806"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rPr>
              <w:t>中国史</w:t>
            </w:r>
          </w:p>
        </w:tc>
        <w:tc>
          <w:tcPr>
            <w:tcW w:w="673"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rPr>
              <w:t>博研</w:t>
            </w:r>
          </w:p>
        </w:tc>
        <w:tc>
          <w:tcPr>
            <w:tcW w:w="449"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lang w:val="en-US"/>
              </w:rPr>
              <w:t>2</w:t>
            </w:r>
          </w:p>
        </w:tc>
        <w:tc>
          <w:tcPr>
            <w:tcW w:w="2469"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rPr>
              <w:t>中国近现代史方向</w:t>
            </w:r>
          </w:p>
        </w:tc>
        <w:tc>
          <w:tcPr>
            <w:tcW w:w="2806"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i w:val="0"/>
                <w:caps w:val="0"/>
                <w:color w:val="494949"/>
                <w:spacing w:val="0"/>
                <w:sz w:val="21"/>
                <w:szCs w:val="21"/>
              </w:rPr>
            </w:pPr>
          </w:p>
        </w:tc>
      </w:tr>
      <w:tr>
        <w:tblPrEx>
          <w:tblBorders>
            <w:top w:val="outset" w:color="000000" w:sz="8" w:space="0"/>
            <w:left w:val="outset" w:color="000000" w:sz="8" w:space="0"/>
            <w:bottom w:val="inset" w:color="000000" w:sz="8" w:space="0"/>
            <w:right w:val="inset" w:color="000000" w:sz="8"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blCellSpacing w:w="0" w:type="dxa"/>
        </w:trPr>
        <w:tc>
          <w:tcPr>
            <w:tcW w:w="673"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lang w:val="en-US"/>
              </w:rPr>
              <w:t>28</w:t>
            </w:r>
          </w:p>
        </w:tc>
        <w:tc>
          <w:tcPr>
            <w:tcW w:w="1010"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i w:val="0"/>
                <w:caps w:val="0"/>
                <w:color w:val="494949"/>
                <w:spacing w:val="0"/>
                <w:sz w:val="21"/>
                <w:szCs w:val="21"/>
              </w:rPr>
            </w:pPr>
          </w:p>
        </w:tc>
        <w:tc>
          <w:tcPr>
            <w:tcW w:w="2806"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rPr>
              <w:t>思想政治教育</w:t>
            </w:r>
          </w:p>
        </w:tc>
        <w:tc>
          <w:tcPr>
            <w:tcW w:w="673"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rPr>
              <w:t>博研</w:t>
            </w:r>
          </w:p>
        </w:tc>
        <w:tc>
          <w:tcPr>
            <w:tcW w:w="449"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lang w:val="en-US"/>
              </w:rPr>
              <w:t>3</w:t>
            </w:r>
          </w:p>
        </w:tc>
        <w:tc>
          <w:tcPr>
            <w:tcW w:w="2469"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lang w:val="en-US"/>
              </w:rPr>
              <w:t> </w:t>
            </w:r>
          </w:p>
        </w:tc>
        <w:tc>
          <w:tcPr>
            <w:tcW w:w="2806"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i w:val="0"/>
                <w:caps w:val="0"/>
                <w:color w:val="494949"/>
                <w:spacing w:val="0"/>
                <w:sz w:val="21"/>
                <w:szCs w:val="21"/>
              </w:rPr>
            </w:pPr>
          </w:p>
        </w:tc>
      </w:tr>
      <w:tr>
        <w:tblPrEx>
          <w:tblBorders>
            <w:top w:val="outset" w:color="000000" w:sz="8" w:space="0"/>
            <w:left w:val="outset" w:color="000000" w:sz="8" w:space="0"/>
            <w:bottom w:val="inset" w:color="000000" w:sz="8" w:space="0"/>
            <w:right w:val="inset" w:color="000000" w:sz="8"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blCellSpacing w:w="0" w:type="dxa"/>
        </w:trPr>
        <w:tc>
          <w:tcPr>
            <w:tcW w:w="673"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lang w:val="en-US"/>
              </w:rPr>
              <w:t>29</w:t>
            </w:r>
          </w:p>
        </w:tc>
        <w:tc>
          <w:tcPr>
            <w:tcW w:w="1010"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i w:val="0"/>
                <w:caps w:val="0"/>
                <w:color w:val="494949"/>
                <w:spacing w:val="0"/>
                <w:sz w:val="21"/>
                <w:szCs w:val="21"/>
              </w:rPr>
            </w:pPr>
          </w:p>
        </w:tc>
        <w:tc>
          <w:tcPr>
            <w:tcW w:w="2806"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rPr>
              <w:t>伦理学</w:t>
            </w:r>
          </w:p>
        </w:tc>
        <w:tc>
          <w:tcPr>
            <w:tcW w:w="673"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rPr>
              <w:t>博研</w:t>
            </w:r>
          </w:p>
        </w:tc>
        <w:tc>
          <w:tcPr>
            <w:tcW w:w="449"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lang w:val="en-US"/>
              </w:rPr>
              <w:t>2</w:t>
            </w:r>
          </w:p>
        </w:tc>
        <w:tc>
          <w:tcPr>
            <w:tcW w:w="2469"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lang w:val="en-US"/>
              </w:rPr>
              <w:t> </w:t>
            </w:r>
          </w:p>
        </w:tc>
        <w:tc>
          <w:tcPr>
            <w:tcW w:w="2806"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i w:val="0"/>
                <w:caps w:val="0"/>
                <w:color w:val="494949"/>
                <w:spacing w:val="0"/>
                <w:sz w:val="21"/>
                <w:szCs w:val="21"/>
              </w:rPr>
            </w:pPr>
          </w:p>
        </w:tc>
      </w:tr>
      <w:tr>
        <w:tblPrEx>
          <w:tblBorders>
            <w:top w:val="outset" w:color="000000" w:sz="8" w:space="0"/>
            <w:left w:val="outset" w:color="000000" w:sz="8" w:space="0"/>
            <w:bottom w:val="inset" w:color="000000" w:sz="8" w:space="0"/>
            <w:right w:val="inset" w:color="000000" w:sz="8"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blCellSpacing w:w="0" w:type="dxa"/>
        </w:trPr>
        <w:tc>
          <w:tcPr>
            <w:tcW w:w="673"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lang w:val="en-US"/>
              </w:rPr>
              <w:t>30</w:t>
            </w:r>
          </w:p>
        </w:tc>
        <w:tc>
          <w:tcPr>
            <w:tcW w:w="1010"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rPr>
              <w:t>音乐舞蹈学院</w:t>
            </w:r>
          </w:p>
        </w:tc>
        <w:tc>
          <w:tcPr>
            <w:tcW w:w="2806"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rPr>
              <w:t>音乐与舞蹈学</w:t>
            </w:r>
            <w:r>
              <w:rPr>
                <w:rFonts w:hint="eastAsia" w:ascii="黑体" w:hAnsi="宋体" w:eastAsia="黑体" w:cs="黑体"/>
                <w:i w:val="0"/>
                <w:caps w:val="0"/>
                <w:color w:val="494949"/>
                <w:spacing w:val="0"/>
                <w:sz w:val="21"/>
                <w:szCs w:val="21"/>
                <w:bdr w:val="none" w:color="auto" w:sz="0" w:space="0"/>
                <w:vertAlign w:val="baseline"/>
                <w:lang w:val="en-US"/>
              </w:rPr>
              <w:t>/</w:t>
            </w:r>
            <w:r>
              <w:rPr>
                <w:rFonts w:hint="eastAsia" w:ascii="黑体" w:hAnsi="宋体" w:eastAsia="黑体" w:cs="黑体"/>
                <w:i w:val="0"/>
                <w:caps w:val="0"/>
                <w:color w:val="494949"/>
                <w:spacing w:val="0"/>
                <w:sz w:val="21"/>
                <w:szCs w:val="21"/>
                <w:bdr w:val="none" w:color="auto" w:sz="0" w:space="0"/>
                <w:vertAlign w:val="baseline"/>
              </w:rPr>
              <w:t>戏剧与影视学</w:t>
            </w:r>
          </w:p>
        </w:tc>
        <w:tc>
          <w:tcPr>
            <w:tcW w:w="673"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rPr>
              <w:t>博研</w:t>
            </w:r>
          </w:p>
        </w:tc>
        <w:tc>
          <w:tcPr>
            <w:tcW w:w="449"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lang w:val="en-US"/>
              </w:rPr>
              <w:t>4</w:t>
            </w:r>
          </w:p>
        </w:tc>
        <w:tc>
          <w:tcPr>
            <w:tcW w:w="2469"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lang w:val="en-US"/>
              </w:rPr>
              <w:t> </w:t>
            </w:r>
          </w:p>
        </w:tc>
        <w:tc>
          <w:tcPr>
            <w:tcW w:w="2806"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rPr>
              <w:t>袁院长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lang w:val="en-US"/>
              </w:rPr>
              <w:t>0793-8154882</w:t>
            </w:r>
          </w:p>
        </w:tc>
      </w:tr>
      <w:tr>
        <w:tblPrEx>
          <w:tblBorders>
            <w:top w:val="outset" w:color="000000" w:sz="8" w:space="0"/>
            <w:left w:val="outset" w:color="000000" w:sz="8" w:space="0"/>
            <w:bottom w:val="inset" w:color="000000" w:sz="8" w:space="0"/>
            <w:right w:val="inset" w:color="000000" w:sz="8"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673"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lang w:val="en-US"/>
              </w:rPr>
              <w:t>31</w:t>
            </w:r>
          </w:p>
        </w:tc>
        <w:tc>
          <w:tcPr>
            <w:tcW w:w="1010"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rPr>
              <w:t>美术与设计学院</w:t>
            </w:r>
          </w:p>
        </w:tc>
        <w:tc>
          <w:tcPr>
            <w:tcW w:w="2806"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rPr>
              <w:t>美术学</w:t>
            </w:r>
            <w:r>
              <w:rPr>
                <w:rFonts w:hint="eastAsia" w:ascii="黑体" w:hAnsi="宋体" w:eastAsia="黑体" w:cs="黑体"/>
                <w:i w:val="0"/>
                <w:caps w:val="0"/>
                <w:color w:val="494949"/>
                <w:spacing w:val="0"/>
                <w:sz w:val="21"/>
                <w:szCs w:val="21"/>
                <w:bdr w:val="none" w:color="auto" w:sz="0" w:space="0"/>
                <w:vertAlign w:val="baseline"/>
                <w:lang w:val="en-US"/>
              </w:rPr>
              <w:t>/</w:t>
            </w:r>
            <w:r>
              <w:rPr>
                <w:rFonts w:hint="eastAsia" w:ascii="黑体" w:hAnsi="宋体" w:eastAsia="黑体" w:cs="黑体"/>
                <w:i w:val="0"/>
                <w:caps w:val="0"/>
                <w:color w:val="494949"/>
                <w:spacing w:val="0"/>
                <w:sz w:val="21"/>
                <w:szCs w:val="21"/>
                <w:bdr w:val="none" w:color="auto" w:sz="0" w:space="0"/>
                <w:vertAlign w:val="baseline"/>
              </w:rPr>
              <w:t>设计学</w:t>
            </w:r>
          </w:p>
        </w:tc>
        <w:tc>
          <w:tcPr>
            <w:tcW w:w="673"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rPr>
              <w:t>博研</w:t>
            </w:r>
          </w:p>
        </w:tc>
        <w:tc>
          <w:tcPr>
            <w:tcW w:w="449"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lang w:val="en-US"/>
              </w:rPr>
              <w:t>4</w:t>
            </w:r>
          </w:p>
        </w:tc>
        <w:tc>
          <w:tcPr>
            <w:tcW w:w="2469"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lang w:val="en-US"/>
              </w:rPr>
              <w:t> </w:t>
            </w:r>
          </w:p>
        </w:tc>
        <w:tc>
          <w:tcPr>
            <w:tcW w:w="2806"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rPr>
              <w:t>于院长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lang w:val="en-US"/>
              </w:rPr>
              <w:t>0793-8155067</w:t>
            </w:r>
          </w:p>
        </w:tc>
      </w:tr>
      <w:tr>
        <w:tblPrEx>
          <w:tblBorders>
            <w:top w:val="outset" w:color="000000" w:sz="8" w:space="0"/>
            <w:left w:val="outset" w:color="000000" w:sz="8" w:space="0"/>
            <w:bottom w:val="inset" w:color="000000" w:sz="8" w:space="0"/>
            <w:right w:val="inset" w:color="000000" w:sz="8"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673"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lang w:val="en-US"/>
              </w:rPr>
              <w:t>32</w:t>
            </w:r>
          </w:p>
        </w:tc>
        <w:tc>
          <w:tcPr>
            <w:tcW w:w="1010"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rPr>
              <w:t>体育学院</w:t>
            </w:r>
          </w:p>
        </w:tc>
        <w:tc>
          <w:tcPr>
            <w:tcW w:w="2806"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rPr>
              <w:t>体育人文社会学</w:t>
            </w:r>
            <w:r>
              <w:rPr>
                <w:rFonts w:hint="eastAsia" w:ascii="黑体" w:hAnsi="宋体" w:eastAsia="黑体" w:cs="黑体"/>
                <w:i w:val="0"/>
                <w:caps w:val="0"/>
                <w:color w:val="494949"/>
                <w:spacing w:val="0"/>
                <w:sz w:val="21"/>
                <w:szCs w:val="21"/>
                <w:bdr w:val="none" w:color="auto" w:sz="0" w:space="0"/>
                <w:vertAlign w:val="baseline"/>
                <w:lang w:val="en-US"/>
              </w:rPr>
              <w:t>/</w:t>
            </w:r>
            <w:r>
              <w:rPr>
                <w:rFonts w:hint="eastAsia" w:ascii="黑体" w:hAnsi="宋体" w:eastAsia="黑体" w:cs="黑体"/>
                <w:i w:val="0"/>
                <w:caps w:val="0"/>
                <w:color w:val="494949"/>
                <w:spacing w:val="0"/>
                <w:sz w:val="21"/>
                <w:szCs w:val="21"/>
                <w:bdr w:val="none" w:color="auto" w:sz="0" w:space="0"/>
                <w:vertAlign w:val="baseline"/>
              </w:rPr>
              <w:t>运动人体科学</w:t>
            </w:r>
            <w:r>
              <w:rPr>
                <w:rFonts w:hint="eastAsia" w:ascii="黑体" w:hAnsi="宋体" w:eastAsia="黑体" w:cs="黑体"/>
                <w:i w:val="0"/>
                <w:caps w:val="0"/>
                <w:color w:val="494949"/>
                <w:spacing w:val="0"/>
                <w:sz w:val="21"/>
                <w:szCs w:val="21"/>
                <w:bdr w:val="none" w:color="auto" w:sz="0" w:space="0"/>
                <w:vertAlign w:val="baseline"/>
                <w:lang w:val="en-US"/>
              </w:rPr>
              <w:t>/</w:t>
            </w:r>
            <w:r>
              <w:rPr>
                <w:rFonts w:hint="eastAsia" w:ascii="黑体" w:hAnsi="宋体" w:eastAsia="黑体" w:cs="黑体"/>
                <w:i w:val="0"/>
                <w:caps w:val="0"/>
                <w:color w:val="494949"/>
                <w:spacing w:val="0"/>
                <w:sz w:val="21"/>
                <w:szCs w:val="21"/>
                <w:bdr w:val="none" w:color="auto" w:sz="0" w:space="0"/>
                <w:vertAlign w:val="baseline"/>
              </w:rPr>
              <w:t>体育教育训练学</w:t>
            </w:r>
            <w:r>
              <w:rPr>
                <w:rFonts w:hint="eastAsia" w:ascii="黑体" w:hAnsi="宋体" w:eastAsia="黑体" w:cs="黑体"/>
                <w:i w:val="0"/>
                <w:caps w:val="0"/>
                <w:color w:val="494949"/>
                <w:spacing w:val="0"/>
                <w:sz w:val="21"/>
                <w:szCs w:val="21"/>
                <w:bdr w:val="none" w:color="auto" w:sz="0" w:space="0"/>
                <w:vertAlign w:val="baseline"/>
                <w:lang w:val="en-US"/>
              </w:rPr>
              <w:t>/</w:t>
            </w:r>
            <w:r>
              <w:rPr>
                <w:rFonts w:hint="eastAsia" w:ascii="黑体" w:hAnsi="宋体" w:eastAsia="黑体" w:cs="黑体"/>
                <w:i w:val="0"/>
                <w:caps w:val="0"/>
                <w:color w:val="494949"/>
                <w:spacing w:val="0"/>
                <w:sz w:val="21"/>
                <w:szCs w:val="21"/>
                <w:bdr w:val="none" w:color="auto" w:sz="0" w:space="0"/>
                <w:vertAlign w:val="baseline"/>
              </w:rPr>
              <w:t>民族传统体育学</w:t>
            </w:r>
            <w:r>
              <w:rPr>
                <w:rFonts w:hint="eastAsia" w:ascii="黑体" w:hAnsi="宋体" w:eastAsia="黑体" w:cs="黑体"/>
                <w:i w:val="0"/>
                <w:caps w:val="0"/>
                <w:color w:val="494949"/>
                <w:spacing w:val="0"/>
                <w:sz w:val="21"/>
                <w:szCs w:val="21"/>
                <w:bdr w:val="none" w:color="auto" w:sz="0" w:space="0"/>
                <w:vertAlign w:val="baseline"/>
                <w:lang w:val="en-US"/>
              </w:rPr>
              <w:t>/</w:t>
            </w:r>
            <w:r>
              <w:rPr>
                <w:rFonts w:hint="eastAsia" w:ascii="黑体" w:hAnsi="宋体" w:eastAsia="黑体" w:cs="黑体"/>
                <w:i w:val="0"/>
                <w:caps w:val="0"/>
                <w:color w:val="494949"/>
                <w:spacing w:val="0"/>
                <w:sz w:val="21"/>
                <w:szCs w:val="21"/>
                <w:bdr w:val="none" w:color="auto" w:sz="0" w:space="0"/>
                <w:vertAlign w:val="baseline"/>
              </w:rPr>
              <w:t>医学类</w:t>
            </w:r>
          </w:p>
        </w:tc>
        <w:tc>
          <w:tcPr>
            <w:tcW w:w="673"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rPr>
              <w:t>博研</w:t>
            </w:r>
          </w:p>
        </w:tc>
        <w:tc>
          <w:tcPr>
            <w:tcW w:w="449"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lang w:val="en-US"/>
              </w:rPr>
              <w:t>10</w:t>
            </w:r>
          </w:p>
        </w:tc>
        <w:tc>
          <w:tcPr>
            <w:tcW w:w="2469"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rPr>
              <w:t>体育新闻学、体育运动解剖学、体育统计学、体育史、运动生理学、运动生物力学，体育哲学、体育社会学、体育经济学、体育产业等相关体育类专业，爱好体育，能从事体育事业教学研究服务的各类学科人才</w:t>
            </w:r>
          </w:p>
        </w:tc>
        <w:tc>
          <w:tcPr>
            <w:tcW w:w="2806"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rPr>
              <w:t>项院长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lang w:val="en-US"/>
              </w:rPr>
              <w:t>0793-8154900</w:t>
            </w:r>
          </w:p>
        </w:tc>
      </w:tr>
      <w:tr>
        <w:tblPrEx>
          <w:tblBorders>
            <w:top w:val="outset" w:color="000000" w:sz="8" w:space="0"/>
            <w:left w:val="outset" w:color="000000" w:sz="8" w:space="0"/>
            <w:bottom w:val="inset" w:color="000000" w:sz="8" w:space="0"/>
            <w:right w:val="inset" w:color="000000" w:sz="8"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673"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lang w:val="en-US"/>
              </w:rPr>
              <w:t>33</w:t>
            </w:r>
          </w:p>
        </w:tc>
        <w:tc>
          <w:tcPr>
            <w:tcW w:w="1010" w:type="dxa"/>
            <w:vMerge w:val="restart"/>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rPr>
              <w:t>物理与电子信息学院</w:t>
            </w:r>
          </w:p>
        </w:tc>
        <w:tc>
          <w:tcPr>
            <w:tcW w:w="2806"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rPr>
              <w:t>电子科学与技术</w:t>
            </w:r>
          </w:p>
        </w:tc>
        <w:tc>
          <w:tcPr>
            <w:tcW w:w="673"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rPr>
              <w:t>博研</w:t>
            </w:r>
          </w:p>
        </w:tc>
        <w:tc>
          <w:tcPr>
            <w:tcW w:w="449"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lang w:val="en-US"/>
              </w:rPr>
              <w:t>3</w:t>
            </w:r>
          </w:p>
        </w:tc>
        <w:tc>
          <w:tcPr>
            <w:tcW w:w="2469"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lang w:val="en-US"/>
              </w:rPr>
              <w:t> </w:t>
            </w:r>
          </w:p>
        </w:tc>
        <w:tc>
          <w:tcPr>
            <w:tcW w:w="2806" w:type="dxa"/>
            <w:vMerge w:val="restart"/>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rPr>
              <w:t>吴院长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lang w:val="en-US"/>
              </w:rPr>
              <w:t>0793-8154991</w:t>
            </w:r>
          </w:p>
        </w:tc>
      </w:tr>
      <w:tr>
        <w:tblPrEx>
          <w:tblBorders>
            <w:top w:val="outset" w:color="000000" w:sz="8" w:space="0"/>
            <w:left w:val="outset" w:color="000000" w:sz="8" w:space="0"/>
            <w:bottom w:val="inset" w:color="000000" w:sz="8" w:space="0"/>
            <w:right w:val="inset" w:color="000000" w:sz="8"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673"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lang w:val="en-US"/>
              </w:rPr>
              <w:t>34</w:t>
            </w:r>
          </w:p>
        </w:tc>
        <w:tc>
          <w:tcPr>
            <w:tcW w:w="1010"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i w:val="0"/>
                <w:caps w:val="0"/>
                <w:color w:val="494949"/>
                <w:spacing w:val="0"/>
                <w:sz w:val="21"/>
                <w:szCs w:val="21"/>
              </w:rPr>
            </w:pPr>
          </w:p>
        </w:tc>
        <w:tc>
          <w:tcPr>
            <w:tcW w:w="2806"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rPr>
              <w:t>教育技术学</w:t>
            </w:r>
          </w:p>
        </w:tc>
        <w:tc>
          <w:tcPr>
            <w:tcW w:w="673"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rPr>
              <w:t>博研</w:t>
            </w:r>
          </w:p>
        </w:tc>
        <w:tc>
          <w:tcPr>
            <w:tcW w:w="449"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lang w:val="en-US"/>
              </w:rPr>
              <w:t>3</w:t>
            </w:r>
          </w:p>
        </w:tc>
        <w:tc>
          <w:tcPr>
            <w:tcW w:w="2469"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lang w:val="en-US"/>
              </w:rPr>
              <w:t> </w:t>
            </w:r>
          </w:p>
        </w:tc>
        <w:tc>
          <w:tcPr>
            <w:tcW w:w="2806"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i w:val="0"/>
                <w:caps w:val="0"/>
                <w:color w:val="494949"/>
                <w:spacing w:val="0"/>
                <w:sz w:val="21"/>
                <w:szCs w:val="21"/>
              </w:rPr>
            </w:pPr>
          </w:p>
        </w:tc>
      </w:tr>
      <w:tr>
        <w:tblPrEx>
          <w:tblBorders>
            <w:top w:val="outset" w:color="000000" w:sz="8" w:space="0"/>
            <w:left w:val="outset" w:color="000000" w:sz="8" w:space="0"/>
            <w:bottom w:val="inset" w:color="000000" w:sz="8" w:space="0"/>
            <w:right w:val="inset" w:color="000000" w:sz="8"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blCellSpacing w:w="0" w:type="dxa"/>
        </w:trPr>
        <w:tc>
          <w:tcPr>
            <w:tcW w:w="673"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lang w:val="en-US"/>
              </w:rPr>
              <w:t>35</w:t>
            </w:r>
          </w:p>
        </w:tc>
        <w:tc>
          <w:tcPr>
            <w:tcW w:w="1010"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i w:val="0"/>
                <w:caps w:val="0"/>
                <w:color w:val="494949"/>
                <w:spacing w:val="0"/>
                <w:sz w:val="21"/>
                <w:szCs w:val="21"/>
              </w:rPr>
            </w:pPr>
          </w:p>
        </w:tc>
        <w:tc>
          <w:tcPr>
            <w:tcW w:w="2806"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rPr>
              <w:t>材料加工工程</w:t>
            </w:r>
          </w:p>
        </w:tc>
        <w:tc>
          <w:tcPr>
            <w:tcW w:w="673"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rPr>
              <w:t>博研</w:t>
            </w:r>
          </w:p>
        </w:tc>
        <w:tc>
          <w:tcPr>
            <w:tcW w:w="449"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lang w:val="en-US"/>
              </w:rPr>
              <w:t>2</w:t>
            </w:r>
          </w:p>
        </w:tc>
        <w:tc>
          <w:tcPr>
            <w:tcW w:w="2469"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rPr>
              <w:t>高分子材料加工方向</w:t>
            </w:r>
          </w:p>
        </w:tc>
        <w:tc>
          <w:tcPr>
            <w:tcW w:w="2806"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i w:val="0"/>
                <w:caps w:val="0"/>
                <w:color w:val="494949"/>
                <w:spacing w:val="0"/>
                <w:sz w:val="21"/>
                <w:szCs w:val="21"/>
              </w:rPr>
            </w:pPr>
          </w:p>
        </w:tc>
      </w:tr>
      <w:tr>
        <w:tblPrEx>
          <w:tblBorders>
            <w:top w:val="outset" w:color="000000" w:sz="8" w:space="0"/>
            <w:left w:val="outset" w:color="000000" w:sz="8" w:space="0"/>
            <w:bottom w:val="inset" w:color="000000" w:sz="8" w:space="0"/>
            <w:right w:val="inset" w:color="000000" w:sz="8"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blCellSpacing w:w="0" w:type="dxa"/>
        </w:trPr>
        <w:tc>
          <w:tcPr>
            <w:tcW w:w="673"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lang w:val="en-US"/>
              </w:rPr>
              <w:t>36</w:t>
            </w:r>
          </w:p>
        </w:tc>
        <w:tc>
          <w:tcPr>
            <w:tcW w:w="1010"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i w:val="0"/>
                <w:caps w:val="0"/>
                <w:color w:val="494949"/>
                <w:spacing w:val="0"/>
                <w:sz w:val="21"/>
                <w:szCs w:val="21"/>
              </w:rPr>
            </w:pPr>
          </w:p>
        </w:tc>
        <w:tc>
          <w:tcPr>
            <w:tcW w:w="2806"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rPr>
              <w:t>新能源材料与器件</w:t>
            </w:r>
          </w:p>
        </w:tc>
        <w:tc>
          <w:tcPr>
            <w:tcW w:w="673"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rPr>
              <w:t>博研</w:t>
            </w:r>
          </w:p>
        </w:tc>
        <w:tc>
          <w:tcPr>
            <w:tcW w:w="449"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lang w:val="en-US"/>
              </w:rPr>
              <w:t>3</w:t>
            </w:r>
          </w:p>
        </w:tc>
        <w:tc>
          <w:tcPr>
            <w:tcW w:w="2469"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rPr>
              <w:t>光伏材料方向</w:t>
            </w:r>
          </w:p>
        </w:tc>
        <w:tc>
          <w:tcPr>
            <w:tcW w:w="2806"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i w:val="0"/>
                <w:caps w:val="0"/>
                <w:color w:val="494949"/>
                <w:spacing w:val="0"/>
                <w:sz w:val="21"/>
                <w:szCs w:val="21"/>
              </w:rPr>
            </w:pPr>
          </w:p>
        </w:tc>
      </w:tr>
      <w:tr>
        <w:tblPrEx>
          <w:tblBorders>
            <w:top w:val="outset" w:color="000000" w:sz="8" w:space="0"/>
            <w:left w:val="outset" w:color="000000" w:sz="8" w:space="0"/>
            <w:bottom w:val="inset" w:color="000000" w:sz="8" w:space="0"/>
            <w:right w:val="inset" w:color="000000" w:sz="8"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blCellSpacing w:w="0" w:type="dxa"/>
        </w:trPr>
        <w:tc>
          <w:tcPr>
            <w:tcW w:w="673"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lang w:val="en-US"/>
              </w:rPr>
              <w:t>37</w:t>
            </w:r>
          </w:p>
        </w:tc>
        <w:tc>
          <w:tcPr>
            <w:tcW w:w="1010"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i w:val="0"/>
                <w:caps w:val="0"/>
                <w:color w:val="494949"/>
                <w:spacing w:val="0"/>
                <w:sz w:val="21"/>
                <w:szCs w:val="21"/>
              </w:rPr>
            </w:pPr>
          </w:p>
        </w:tc>
        <w:tc>
          <w:tcPr>
            <w:tcW w:w="2806"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rPr>
              <w:t>理论物理</w:t>
            </w:r>
            <w:r>
              <w:rPr>
                <w:rFonts w:hint="eastAsia" w:ascii="黑体" w:hAnsi="宋体" w:eastAsia="黑体" w:cs="黑体"/>
                <w:i w:val="0"/>
                <w:caps w:val="0"/>
                <w:color w:val="494949"/>
                <w:spacing w:val="0"/>
                <w:sz w:val="21"/>
                <w:szCs w:val="21"/>
                <w:bdr w:val="none" w:color="auto" w:sz="0" w:space="0"/>
                <w:vertAlign w:val="baseline"/>
                <w:lang w:val="en-US"/>
              </w:rPr>
              <w:t>/</w:t>
            </w:r>
            <w:r>
              <w:rPr>
                <w:rFonts w:hint="eastAsia" w:ascii="黑体" w:hAnsi="宋体" w:eastAsia="黑体" w:cs="黑体"/>
                <w:i w:val="0"/>
                <w:caps w:val="0"/>
                <w:color w:val="494949"/>
                <w:spacing w:val="0"/>
                <w:sz w:val="21"/>
                <w:szCs w:val="21"/>
                <w:bdr w:val="none" w:color="auto" w:sz="0" w:space="0"/>
                <w:vertAlign w:val="baseline"/>
              </w:rPr>
              <w:t>凝聚态物理</w:t>
            </w:r>
            <w:r>
              <w:rPr>
                <w:rFonts w:hint="eastAsia" w:ascii="黑体" w:hAnsi="宋体" w:eastAsia="黑体" w:cs="黑体"/>
                <w:i w:val="0"/>
                <w:caps w:val="0"/>
                <w:color w:val="494949"/>
                <w:spacing w:val="0"/>
                <w:sz w:val="21"/>
                <w:szCs w:val="21"/>
                <w:bdr w:val="none" w:color="auto" w:sz="0" w:space="0"/>
                <w:vertAlign w:val="baseline"/>
                <w:lang w:val="en-US"/>
              </w:rPr>
              <w:t>/</w:t>
            </w:r>
            <w:r>
              <w:rPr>
                <w:rFonts w:hint="eastAsia" w:ascii="黑体" w:hAnsi="宋体" w:eastAsia="黑体" w:cs="黑体"/>
                <w:i w:val="0"/>
                <w:caps w:val="0"/>
                <w:color w:val="494949"/>
                <w:spacing w:val="0"/>
                <w:sz w:val="21"/>
                <w:szCs w:val="21"/>
                <w:bdr w:val="none" w:color="auto" w:sz="0" w:space="0"/>
                <w:vertAlign w:val="baseline"/>
              </w:rPr>
              <w:t>光学</w:t>
            </w:r>
          </w:p>
        </w:tc>
        <w:tc>
          <w:tcPr>
            <w:tcW w:w="673"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rPr>
              <w:t>博研</w:t>
            </w:r>
          </w:p>
        </w:tc>
        <w:tc>
          <w:tcPr>
            <w:tcW w:w="449"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lang w:val="en-US"/>
              </w:rPr>
              <w:t>7</w:t>
            </w:r>
          </w:p>
        </w:tc>
        <w:tc>
          <w:tcPr>
            <w:tcW w:w="2469"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rPr>
              <w:t>量子光学、量子信息方向</w:t>
            </w:r>
            <w:r>
              <w:rPr>
                <w:rFonts w:hint="eastAsia" w:ascii="黑体" w:hAnsi="宋体" w:eastAsia="黑体" w:cs="黑体"/>
                <w:i w:val="0"/>
                <w:caps w:val="0"/>
                <w:color w:val="494949"/>
                <w:spacing w:val="0"/>
                <w:sz w:val="21"/>
                <w:szCs w:val="21"/>
                <w:bdr w:val="none" w:color="auto" w:sz="0" w:space="0"/>
                <w:vertAlign w:val="baseline"/>
                <w:lang w:val="en-US"/>
              </w:rPr>
              <w:t>,</w:t>
            </w:r>
            <w:r>
              <w:rPr>
                <w:rFonts w:hint="eastAsia" w:ascii="黑体" w:hAnsi="宋体" w:eastAsia="黑体" w:cs="黑体"/>
                <w:i w:val="0"/>
                <w:caps w:val="0"/>
                <w:color w:val="494949"/>
                <w:spacing w:val="0"/>
                <w:sz w:val="21"/>
                <w:szCs w:val="21"/>
                <w:bdr w:val="none" w:color="auto" w:sz="0" w:space="0"/>
                <w:vertAlign w:val="baseline"/>
              </w:rPr>
              <w:t>量子信息交叉中心招收博士，挂靠物理与电子信息学院</w:t>
            </w:r>
          </w:p>
        </w:tc>
        <w:tc>
          <w:tcPr>
            <w:tcW w:w="2806"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i w:val="0"/>
                <w:caps w:val="0"/>
                <w:color w:val="494949"/>
                <w:spacing w:val="0"/>
                <w:sz w:val="21"/>
                <w:szCs w:val="21"/>
              </w:rPr>
            </w:pPr>
          </w:p>
        </w:tc>
      </w:tr>
      <w:tr>
        <w:tblPrEx>
          <w:tblBorders>
            <w:top w:val="outset" w:color="000000" w:sz="8" w:space="0"/>
            <w:left w:val="outset" w:color="000000" w:sz="8" w:space="0"/>
            <w:bottom w:val="inset" w:color="000000" w:sz="8" w:space="0"/>
            <w:right w:val="inset" w:color="000000" w:sz="8"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blCellSpacing w:w="0" w:type="dxa"/>
        </w:trPr>
        <w:tc>
          <w:tcPr>
            <w:tcW w:w="673"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lang w:val="en-US"/>
              </w:rPr>
              <w:t>38</w:t>
            </w:r>
          </w:p>
        </w:tc>
        <w:tc>
          <w:tcPr>
            <w:tcW w:w="1010"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i w:val="0"/>
                <w:caps w:val="0"/>
                <w:color w:val="494949"/>
                <w:spacing w:val="0"/>
                <w:sz w:val="21"/>
                <w:szCs w:val="21"/>
              </w:rPr>
            </w:pPr>
          </w:p>
        </w:tc>
        <w:tc>
          <w:tcPr>
            <w:tcW w:w="2806"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rPr>
              <w:t>机械工程</w:t>
            </w:r>
            <w:r>
              <w:rPr>
                <w:rFonts w:hint="eastAsia" w:ascii="黑体" w:hAnsi="宋体" w:eastAsia="黑体" w:cs="黑体"/>
                <w:i w:val="0"/>
                <w:caps w:val="0"/>
                <w:color w:val="494949"/>
                <w:spacing w:val="0"/>
                <w:sz w:val="21"/>
                <w:szCs w:val="21"/>
                <w:bdr w:val="none" w:color="auto" w:sz="0" w:space="0"/>
                <w:vertAlign w:val="baseline"/>
                <w:lang w:val="en-US"/>
              </w:rPr>
              <w:t>/</w:t>
            </w:r>
            <w:r>
              <w:rPr>
                <w:rFonts w:hint="eastAsia" w:ascii="黑体" w:hAnsi="宋体" w:eastAsia="黑体" w:cs="黑体"/>
                <w:i w:val="0"/>
                <w:caps w:val="0"/>
                <w:color w:val="494949"/>
                <w:spacing w:val="0"/>
                <w:sz w:val="21"/>
                <w:szCs w:val="21"/>
                <w:bdr w:val="none" w:color="auto" w:sz="0" w:space="0"/>
                <w:vertAlign w:val="baseline"/>
              </w:rPr>
              <w:t>电气工程</w:t>
            </w:r>
            <w:r>
              <w:rPr>
                <w:rFonts w:hint="eastAsia" w:ascii="黑体" w:hAnsi="宋体" w:eastAsia="黑体" w:cs="黑体"/>
                <w:i w:val="0"/>
                <w:caps w:val="0"/>
                <w:color w:val="494949"/>
                <w:spacing w:val="0"/>
                <w:sz w:val="21"/>
                <w:szCs w:val="21"/>
                <w:bdr w:val="none" w:color="auto" w:sz="0" w:space="0"/>
                <w:vertAlign w:val="baseline"/>
                <w:lang w:val="en-US"/>
              </w:rPr>
              <w:t>/</w:t>
            </w:r>
            <w:r>
              <w:rPr>
                <w:rFonts w:hint="eastAsia" w:ascii="黑体" w:hAnsi="宋体" w:eastAsia="黑体" w:cs="黑体"/>
                <w:i w:val="0"/>
                <w:caps w:val="0"/>
                <w:color w:val="494949"/>
                <w:spacing w:val="0"/>
                <w:sz w:val="21"/>
                <w:szCs w:val="21"/>
                <w:bdr w:val="none" w:color="auto" w:sz="0" w:space="0"/>
                <w:vertAlign w:val="baseline"/>
              </w:rPr>
              <w:t>光学工程</w:t>
            </w:r>
          </w:p>
        </w:tc>
        <w:tc>
          <w:tcPr>
            <w:tcW w:w="673"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rPr>
              <w:t>博研</w:t>
            </w:r>
          </w:p>
        </w:tc>
        <w:tc>
          <w:tcPr>
            <w:tcW w:w="449"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lang w:val="en-US"/>
              </w:rPr>
              <w:t>6</w:t>
            </w:r>
          </w:p>
        </w:tc>
        <w:tc>
          <w:tcPr>
            <w:tcW w:w="2469"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rPr>
              <w:t>江西省电动汽车部件智能化工程技术研究中心挂靠物理与电子信息学院</w:t>
            </w:r>
          </w:p>
        </w:tc>
        <w:tc>
          <w:tcPr>
            <w:tcW w:w="2806"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i w:val="0"/>
                <w:caps w:val="0"/>
                <w:color w:val="494949"/>
                <w:spacing w:val="0"/>
                <w:sz w:val="21"/>
                <w:szCs w:val="21"/>
              </w:rPr>
            </w:pPr>
          </w:p>
        </w:tc>
      </w:tr>
      <w:tr>
        <w:tblPrEx>
          <w:tblBorders>
            <w:top w:val="outset" w:color="000000" w:sz="8" w:space="0"/>
            <w:left w:val="outset" w:color="000000" w:sz="8" w:space="0"/>
            <w:bottom w:val="inset" w:color="000000" w:sz="8" w:space="0"/>
            <w:right w:val="inset" w:color="000000" w:sz="8"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blCellSpacing w:w="0" w:type="dxa"/>
        </w:trPr>
        <w:tc>
          <w:tcPr>
            <w:tcW w:w="673"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lang w:val="en-US"/>
              </w:rPr>
              <w:t>39</w:t>
            </w:r>
          </w:p>
        </w:tc>
        <w:tc>
          <w:tcPr>
            <w:tcW w:w="1010" w:type="dxa"/>
            <w:vMerge w:val="restart"/>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rPr>
              <w:t>化学与环境科学学院</w:t>
            </w:r>
          </w:p>
        </w:tc>
        <w:tc>
          <w:tcPr>
            <w:tcW w:w="2806"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rPr>
              <w:t>无机化学</w:t>
            </w:r>
          </w:p>
        </w:tc>
        <w:tc>
          <w:tcPr>
            <w:tcW w:w="673"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rPr>
              <w:t>博研</w:t>
            </w:r>
          </w:p>
        </w:tc>
        <w:tc>
          <w:tcPr>
            <w:tcW w:w="449"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lang w:val="en-US"/>
              </w:rPr>
              <w:t>3</w:t>
            </w:r>
          </w:p>
        </w:tc>
        <w:tc>
          <w:tcPr>
            <w:tcW w:w="2469"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lang w:val="en-US"/>
              </w:rPr>
              <w:t> </w:t>
            </w:r>
          </w:p>
        </w:tc>
        <w:tc>
          <w:tcPr>
            <w:tcW w:w="2806" w:type="dxa"/>
            <w:vMerge w:val="restart"/>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rPr>
              <w:t>谢院长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lang w:val="en-US"/>
              </w:rPr>
              <w:t>0793-8154936</w:t>
            </w:r>
          </w:p>
        </w:tc>
      </w:tr>
      <w:tr>
        <w:tblPrEx>
          <w:tblBorders>
            <w:top w:val="outset" w:color="000000" w:sz="8" w:space="0"/>
            <w:left w:val="outset" w:color="000000" w:sz="8" w:space="0"/>
            <w:bottom w:val="inset" w:color="000000" w:sz="8" w:space="0"/>
            <w:right w:val="inset" w:color="000000" w:sz="8"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blCellSpacing w:w="0" w:type="dxa"/>
        </w:trPr>
        <w:tc>
          <w:tcPr>
            <w:tcW w:w="673"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lang w:val="en-US"/>
              </w:rPr>
              <w:t>40</w:t>
            </w:r>
          </w:p>
        </w:tc>
        <w:tc>
          <w:tcPr>
            <w:tcW w:w="1010"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i w:val="0"/>
                <w:caps w:val="0"/>
                <w:color w:val="494949"/>
                <w:spacing w:val="0"/>
                <w:sz w:val="21"/>
                <w:szCs w:val="21"/>
              </w:rPr>
            </w:pPr>
          </w:p>
        </w:tc>
        <w:tc>
          <w:tcPr>
            <w:tcW w:w="2806"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rPr>
              <w:t>物理化学</w:t>
            </w:r>
          </w:p>
        </w:tc>
        <w:tc>
          <w:tcPr>
            <w:tcW w:w="673"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rPr>
              <w:t>博研</w:t>
            </w:r>
          </w:p>
        </w:tc>
        <w:tc>
          <w:tcPr>
            <w:tcW w:w="449"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lang w:val="en-US"/>
              </w:rPr>
              <w:t>3</w:t>
            </w:r>
          </w:p>
        </w:tc>
        <w:tc>
          <w:tcPr>
            <w:tcW w:w="2469"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lang w:val="en-US"/>
              </w:rPr>
              <w:t> </w:t>
            </w:r>
          </w:p>
        </w:tc>
        <w:tc>
          <w:tcPr>
            <w:tcW w:w="2806"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i w:val="0"/>
                <w:caps w:val="0"/>
                <w:color w:val="494949"/>
                <w:spacing w:val="0"/>
                <w:sz w:val="21"/>
                <w:szCs w:val="21"/>
              </w:rPr>
            </w:pPr>
          </w:p>
        </w:tc>
      </w:tr>
      <w:tr>
        <w:tblPrEx>
          <w:tblBorders>
            <w:top w:val="outset" w:color="000000" w:sz="8" w:space="0"/>
            <w:left w:val="outset" w:color="000000" w:sz="8" w:space="0"/>
            <w:bottom w:val="inset" w:color="000000" w:sz="8" w:space="0"/>
            <w:right w:val="inset" w:color="000000" w:sz="8"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blCellSpacing w:w="0" w:type="dxa"/>
        </w:trPr>
        <w:tc>
          <w:tcPr>
            <w:tcW w:w="673"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lang w:val="en-US"/>
              </w:rPr>
              <w:t>41</w:t>
            </w:r>
          </w:p>
        </w:tc>
        <w:tc>
          <w:tcPr>
            <w:tcW w:w="1010"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i w:val="0"/>
                <w:caps w:val="0"/>
                <w:color w:val="494949"/>
                <w:spacing w:val="0"/>
                <w:sz w:val="21"/>
                <w:szCs w:val="21"/>
              </w:rPr>
            </w:pPr>
          </w:p>
        </w:tc>
        <w:tc>
          <w:tcPr>
            <w:tcW w:w="2806"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rPr>
              <w:t>环境科学</w:t>
            </w:r>
            <w:r>
              <w:rPr>
                <w:rFonts w:hint="eastAsia" w:ascii="黑体" w:hAnsi="宋体" w:eastAsia="黑体" w:cs="黑体"/>
                <w:i w:val="0"/>
                <w:caps w:val="0"/>
                <w:color w:val="494949"/>
                <w:spacing w:val="0"/>
                <w:sz w:val="21"/>
                <w:szCs w:val="21"/>
                <w:bdr w:val="none" w:color="auto" w:sz="0" w:space="0"/>
                <w:vertAlign w:val="baseline"/>
                <w:lang w:val="en-US"/>
              </w:rPr>
              <w:t>/</w:t>
            </w:r>
            <w:r>
              <w:rPr>
                <w:rFonts w:hint="eastAsia" w:ascii="黑体" w:hAnsi="宋体" w:eastAsia="黑体" w:cs="黑体"/>
                <w:i w:val="0"/>
                <w:caps w:val="0"/>
                <w:color w:val="494949"/>
                <w:spacing w:val="0"/>
                <w:sz w:val="21"/>
                <w:szCs w:val="21"/>
                <w:bdr w:val="none" w:color="auto" w:sz="0" w:space="0"/>
                <w:vertAlign w:val="baseline"/>
              </w:rPr>
              <w:t>环境工程</w:t>
            </w:r>
          </w:p>
        </w:tc>
        <w:tc>
          <w:tcPr>
            <w:tcW w:w="673"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rPr>
              <w:t>博研</w:t>
            </w:r>
          </w:p>
        </w:tc>
        <w:tc>
          <w:tcPr>
            <w:tcW w:w="449"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lang w:val="en-US"/>
              </w:rPr>
              <w:t>4</w:t>
            </w:r>
          </w:p>
        </w:tc>
        <w:tc>
          <w:tcPr>
            <w:tcW w:w="2469"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lang w:val="en-US"/>
              </w:rPr>
              <w:t> </w:t>
            </w:r>
          </w:p>
        </w:tc>
        <w:tc>
          <w:tcPr>
            <w:tcW w:w="2806"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i w:val="0"/>
                <w:caps w:val="0"/>
                <w:color w:val="494949"/>
                <w:spacing w:val="0"/>
                <w:sz w:val="21"/>
                <w:szCs w:val="21"/>
              </w:rPr>
            </w:pPr>
          </w:p>
        </w:tc>
      </w:tr>
      <w:tr>
        <w:tblPrEx>
          <w:tblBorders>
            <w:top w:val="outset" w:color="000000" w:sz="8" w:space="0"/>
            <w:left w:val="outset" w:color="000000" w:sz="8" w:space="0"/>
            <w:bottom w:val="inset" w:color="000000" w:sz="8" w:space="0"/>
            <w:right w:val="inset" w:color="000000" w:sz="8"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blCellSpacing w:w="0" w:type="dxa"/>
        </w:trPr>
        <w:tc>
          <w:tcPr>
            <w:tcW w:w="673"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lang w:val="en-US"/>
              </w:rPr>
              <w:t>42</w:t>
            </w:r>
          </w:p>
        </w:tc>
        <w:tc>
          <w:tcPr>
            <w:tcW w:w="1010" w:type="dxa"/>
            <w:vMerge w:val="restart"/>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rPr>
              <w:t>生命科学学院</w:t>
            </w:r>
          </w:p>
        </w:tc>
        <w:tc>
          <w:tcPr>
            <w:tcW w:w="2806"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rPr>
              <w:t>生物学</w:t>
            </w:r>
          </w:p>
        </w:tc>
        <w:tc>
          <w:tcPr>
            <w:tcW w:w="673"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rPr>
              <w:t>博研</w:t>
            </w:r>
          </w:p>
        </w:tc>
        <w:tc>
          <w:tcPr>
            <w:tcW w:w="449"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lang w:val="en-US"/>
              </w:rPr>
              <w:t>5</w:t>
            </w:r>
          </w:p>
        </w:tc>
        <w:tc>
          <w:tcPr>
            <w:tcW w:w="2469"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lang w:val="en-US"/>
              </w:rPr>
              <w:t> </w:t>
            </w:r>
          </w:p>
        </w:tc>
        <w:tc>
          <w:tcPr>
            <w:tcW w:w="2806" w:type="dxa"/>
            <w:vMerge w:val="restart"/>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rPr>
              <w:t>王院长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lang w:val="en-US"/>
              </w:rPr>
              <w:t>0793-6172939</w:t>
            </w:r>
          </w:p>
        </w:tc>
      </w:tr>
      <w:tr>
        <w:tblPrEx>
          <w:tblBorders>
            <w:top w:val="outset" w:color="000000" w:sz="8" w:space="0"/>
            <w:left w:val="outset" w:color="000000" w:sz="8" w:space="0"/>
            <w:bottom w:val="inset" w:color="000000" w:sz="8" w:space="0"/>
            <w:right w:val="inset" w:color="000000" w:sz="8"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673"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lang w:val="en-US"/>
              </w:rPr>
              <w:t>43</w:t>
            </w:r>
          </w:p>
        </w:tc>
        <w:tc>
          <w:tcPr>
            <w:tcW w:w="1010"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i w:val="0"/>
                <w:caps w:val="0"/>
                <w:color w:val="494949"/>
                <w:spacing w:val="0"/>
                <w:sz w:val="21"/>
                <w:szCs w:val="21"/>
              </w:rPr>
            </w:pPr>
          </w:p>
        </w:tc>
        <w:tc>
          <w:tcPr>
            <w:tcW w:w="2806"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rPr>
              <w:t>风景园林学</w:t>
            </w:r>
          </w:p>
        </w:tc>
        <w:tc>
          <w:tcPr>
            <w:tcW w:w="673"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rPr>
              <w:t>博研</w:t>
            </w:r>
          </w:p>
        </w:tc>
        <w:tc>
          <w:tcPr>
            <w:tcW w:w="449"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lang w:val="en-US"/>
              </w:rPr>
              <w:t>5</w:t>
            </w:r>
          </w:p>
        </w:tc>
        <w:tc>
          <w:tcPr>
            <w:tcW w:w="2469"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lang w:val="en-US"/>
              </w:rPr>
              <w:t> </w:t>
            </w:r>
          </w:p>
        </w:tc>
        <w:tc>
          <w:tcPr>
            <w:tcW w:w="2806"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i w:val="0"/>
                <w:caps w:val="0"/>
                <w:color w:val="494949"/>
                <w:spacing w:val="0"/>
                <w:sz w:val="21"/>
                <w:szCs w:val="21"/>
              </w:rPr>
            </w:pPr>
          </w:p>
        </w:tc>
      </w:tr>
      <w:tr>
        <w:tblPrEx>
          <w:tblBorders>
            <w:top w:val="outset" w:color="000000" w:sz="8" w:space="0"/>
            <w:left w:val="outset" w:color="000000" w:sz="8" w:space="0"/>
            <w:bottom w:val="inset" w:color="000000" w:sz="8" w:space="0"/>
            <w:right w:val="inset" w:color="000000" w:sz="8"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blCellSpacing w:w="0" w:type="dxa"/>
        </w:trPr>
        <w:tc>
          <w:tcPr>
            <w:tcW w:w="673"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lang w:val="en-US"/>
              </w:rPr>
              <w:t>44</w:t>
            </w:r>
          </w:p>
        </w:tc>
        <w:tc>
          <w:tcPr>
            <w:tcW w:w="1010" w:type="dxa"/>
            <w:vMerge w:val="restart"/>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rPr>
              <w:t>数学与计算机科学学院</w:t>
            </w:r>
          </w:p>
        </w:tc>
        <w:tc>
          <w:tcPr>
            <w:tcW w:w="2806"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rPr>
              <w:t>基础数学</w:t>
            </w:r>
            <w:r>
              <w:rPr>
                <w:rFonts w:hint="eastAsia" w:ascii="黑体" w:hAnsi="宋体" w:eastAsia="黑体" w:cs="黑体"/>
                <w:i w:val="0"/>
                <w:caps w:val="0"/>
                <w:color w:val="494949"/>
                <w:spacing w:val="0"/>
                <w:sz w:val="21"/>
                <w:szCs w:val="21"/>
                <w:bdr w:val="none" w:color="auto" w:sz="0" w:space="0"/>
                <w:vertAlign w:val="baseline"/>
                <w:lang w:val="en-US"/>
              </w:rPr>
              <w:t>/</w:t>
            </w:r>
            <w:r>
              <w:rPr>
                <w:rFonts w:hint="eastAsia" w:ascii="黑体" w:hAnsi="宋体" w:eastAsia="黑体" w:cs="黑体"/>
                <w:i w:val="0"/>
                <w:caps w:val="0"/>
                <w:color w:val="494949"/>
                <w:spacing w:val="0"/>
                <w:sz w:val="21"/>
                <w:szCs w:val="21"/>
                <w:bdr w:val="none" w:color="auto" w:sz="0" w:space="0"/>
                <w:vertAlign w:val="baseline"/>
              </w:rPr>
              <w:t>应用数学</w:t>
            </w:r>
            <w:r>
              <w:rPr>
                <w:rFonts w:hint="eastAsia" w:ascii="黑体" w:hAnsi="宋体" w:eastAsia="黑体" w:cs="黑体"/>
                <w:i w:val="0"/>
                <w:caps w:val="0"/>
                <w:color w:val="494949"/>
                <w:spacing w:val="0"/>
                <w:sz w:val="21"/>
                <w:szCs w:val="21"/>
                <w:bdr w:val="none" w:color="auto" w:sz="0" w:space="0"/>
                <w:vertAlign w:val="baseline"/>
                <w:lang w:val="en-US"/>
              </w:rPr>
              <w:t>/</w:t>
            </w:r>
            <w:r>
              <w:rPr>
                <w:rFonts w:hint="eastAsia" w:ascii="黑体" w:hAnsi="宋体" w:eastAsia="黑体" w:cs="黑体"/>
                <w:i w:val="0"/>
                <w:caps w:val="0"/>
                <w:color w:val="494949"/>
                <w:spacing w:val="0"/>
                <w:sz w:val="21"/>
                <w:szCs w:val="21"/>
                <w:bdr w:val="none" w:color="auto" w:sz="0" w:space="0"/>
                <w:vertAlign w:val="baseline"/>
              </w:rPr>
              <w:t>计算数学</w:t>
            </w:r>
            <w:r>
              <w:rPr>
                <w:rFonts w:hint="eastAsia" w:ascii="黑体" w:hAnsi="宋体" w:eastAsia="黑体" w:cs="黑体"/>
                <w:i w:val="0"/>
                <w:caps w:val="0"/>
                <w:color w:val="494949"/>
                <w:spacing w:val="0"/>
                <w:sz w:val="21"/>
                <w:szCs w:val="21"/>
                <w:bdr w:val="none" w:color="auto" w:sz="0" w:space="0"/>
                <w:vertAlign w:val="baseline"/>
                <w:lang w:val="en-US"/>
              </w:rPr>
              <w:t>/</w:t>
            </w:r>
            <w:r>
              <w:rPr>
                <w:rFonts w:hint="eastAsia" w:ascii="黑体" w:hAnsi="宋体" w:eastAsia="黑体" w:cs="黑体"/>
                <w:i w:val="0"/>
                <w:caps w:val="0"/>
                <w:color w:val="494949"/>
                <w:spacing w:val="0"/>
                <w:sz w:val="21"/>
                <w:szCs w:val="21"/>
                <w:bdr w:val="none" w:color="auto" w:sz="0" w:space="0"/>
                <w:vertAlign w:val="baseline"/>
              </w:rPr>
              <w:t>概率论与数理统计</w:t>
            </w:r>
            <w:r>
              <w:rPr>
                <w:rFonts w:hint="eastAsia" w:ascii="黑体" w:hAnsi="宋体" w:eastAsia="黑体" w:cs="黑体"/>
                <w:i w:val="0"/>
                <w:caps w:val="0"/>
                <w:color w:val="494949"/>
                <w:spacing w:val="0"/>
                <w:sz w:val="21"/>
                <w:szCs w:val="21"/>
                <w:bdr w:val="none" w:color="auto" w:sz="0" w:space="0"/>
                <w:vertAlign w:val="baseline"/>
                <w:lang w:val="en-US"/>
              </w:rPr>
              <w:t>/</w:t>
            </w:r>
            <w:r>
              <w:rPr>
                <w:rFonts w:hint="eastAsia" w:ascii="黑体" w:hAnsi="宋体" w:eastAsia="黑体" w:cs="黑体"/>
                <w:i w:val="0"/>
                <w:caps w:val="0"/>
                <w:color w:val="494949"/>
                <w:spacing w:val="0"/>
                <w:sz w:val="21"/>
                <w:szCs w:val="21"/>
                <w:bdr w:val="none" w:color="auto" w:sz="0" w:space="0"/>
                <w:vertAlign w:val="baseline"/>
              </w:rPr>
              <w:t>运筹学与控制论</w:t>
            </w:r>
          </w:p>
        </w:tc>
        <w:tc>
          <w:tcPr>
            <w:tcW w:w="673"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rPr>
              <w:t>博研</w:t>
            </w:r>
          </w:p>
        </w:tc>
        <w:tc>
          <w:tcPr>
            <w:tcW w:w="449"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lang w:val="en-US"/>
              </w:rPr>
              <w:t>6</w:t>
            </w:r>
          </w:p>
        </w:tc>
        <w:tc>
          <w:tcPr>
            <w:tcW w:w="2469"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lang w:val="en-US"/>
              </w:rPr>
              <w:t> </w:t>
            </w:r>
          </w:p>
        </w:tc>
        <w:tc>
          <w:tcPr>
            <w:tcW w:w="2806" w:type="dxa"/>
            <w:vMerge w:val="restart"/>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rPr>
              <w:t>李院长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lang w:val="en-US"/>
              </w:rPr>
              <w:t>0793-8154861/8150635</w:t>
            </w:r>
          </w:p>
        </w:tc>
      </w:tr>
      <w:tr>
        <w:tblPrEx>
          <w:tblBorders>
            <w:top w:val="outset" w:color="000000" w:sz="8" w:space="0"/>
            <w:left w:val="outset" w:color="000000" w:sz="8" w:space="0"/>
            <w:bottom w:val="inset" w:color="000000" w:sz="8" w:space="0"/>
            <w:right w:val="inset" w:color="000000" w:sz="8"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blCellSpacing w:w="0" w:type="dxa"/>
        </w:trPr>
        <w:tc>
          <w:tcPr>
            <w:tcW w:w="673"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lang w:val="en-US"/>
              </w:rPr>
              <w:t>45</w:t>
            </w:r>
          </w:p>
        </w:tc>
        <w:tc>
          <w:tcPr>
            <w:tcW w:w="1010"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i w:val="0"/>
                <w:caps w:val="0"/>
                <w:color w:val="494949"/>
                <w:spacing w:val="0"/>
                <w:sz w:val="21"/>
                <w:szCs w:val="21"/>
              </w:rPr>
            </w:pPr>
          </w:p>
        </w:tc>
        <w:tc>
          <w:tcPr>
            <w:tcW w:w="2806"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rPr>
              <w:t>应用统计学</w:t>
            </w:r>
            <w:r>
              <w:rPr>
                <w:rFonts w:hint="eastAsia" w:ascii="黑体" w:hAnsi="宋体" w:eastAsia="黑体" w:cs="黑体"/>
                <w:i w:val="0"/>
                <w:caps w:val="0"/>
                <w:color w:val="494949"/>
                <w:spacing w:val="0"/>
                <w:sz w:val="21"/>
                <w:szCs w:val="21"/>
                <w:bdr w:val="none" w:color="auto" w:sz="0" w:space="0"/>
                <w:vertAlign w:val="baseline"/>
                <w:lang w:val="en-US"/>
              </w:rPr>
              <w:t>/</w:t>
            </w:r>
            <w:r>
              <w:rPr>
                <w:rFonts w:hint="eastAsia" w:ascii="黑体" w:hAnsi="宋体" w:eastAsia="黑体" w:cs="黑体"/>
                <w:i w:val="0"/>
                <w:caps w:val="0"/>
                <w:color w:val="494949"/>
                <w:spacing w:val="0"/>
                <w:sz w:val="21"/>
                <w:szCs w:val="21"/>
                <w:bdr w:val="none" w:color="auto" w:sz="0" w:space="0"/>
                <w:vertAlign w:val="baseline"/>
              </w:rPr>
              <w:t>经济统计学</w:t>
            </w:r>
            <w:r>
              <w:rPr>
                <w:rFonts w:hint="eastAsia" w:ascii="黑体" w:hAnsi="宋体" w:eastAsia="黑体" w:cs="黑体"/>
                <w:i w:val="0"/>
                <w:caps w:val="0"/>
                <w:color w:val="494949"/>
                <w:spacing w:val="0"/>
                <w:sz w:val="21"/>
                <w:szCs w:val="21"/>
                <w:bdr w:val="none" w:color="auto" w:sz="0" w:space="0"/>
                <w:vertAlign w:val="baseline"/>
                <w:lang w:val="en-US"/>
              </w:rPr>
              <w:t>/</w:t>
            </w:r>
            <w:r>
              <w:rPr>
                <w:rFonts w:hint="eastAsia" w:ascii="黑体" w:hAnsi="宋体" w:eastAsia="黑体" w:cs="黑体"/>
                <w:i w:val="0"/>
                <w:caps w:val="0"/>
                <w:color w:val="494949"/>
                <w:spacing w:val="0"/>
                <w:sz w:val="21"/>
                <w:szCs w:val="21"/>
                <w:bdr w:val="none" w:color="auto" w:sz="0" w:space="0"/>
                <w:vertAlign w:val="baseline"/>
              </w:rPr>
              <w:t>数理统计学</w:t>
            </w:r>
            <w:r>
              <w:rPr>
                <w:rFonts w:hint="eastAsia" w:ascii="黑体" w:hAnsi="宋体" w:eastAsia="黑体" w:cs="黑体"/>
                <w:i w:val="0"/>
                <w:caps w:val="0"/>
                <w:color w:val="494949"/>
                <w:spacing w:val="0"/>
                <w:sz w:val="21"/>
                <w:szCs w:val="21"/>
                <w:bdr w:val="none" w:color="auto" w:sz="0" w:space="0"/>
                <w:vertAlign w:val="baseline"/>
                <w:lang w:val="en-US"/>
              </w:rPr>
              <w:t>/</w:t>
            </w:r>
            <w:r>
              <w:rPr>
                <w:rFonts w:hint="eastAsia" w:ascii="黑体" w:hAnsi="宋体" w:eastAsia="黑体" w:cs="黑体"/>
                <w:i w:val="0"/>
                <w:caps w:val="0"/>
                <w:color w:val="494949"/>
                <w:spacing w:val="0"/>
                <w:sz w:val="21"/>
                <w:szCs w:val="21"/>
                <w:bdr w:val="none" w:color="auto" w:sz="0" w:space="0"/>
                <w:vertAlign w:val="baseline"/>
              </w:rPr>
              <w:t>金融数学</w:t>
            </w:r>
          </w:p>
        </w:tc>
        <w:tc>
          <w:tcPr>
            <w:tcW w:w="673"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rPr>
              <w:t>博研</w:t>
            </w:r>
          </w:p>
        </w:tc>
        <w:tc>
          <w:tcPr>
            <w:tcW w:w="449"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lang w:val="en-US"/>
              </w:rPr>
              <w:t>3</w:t>
            </w:r>
          </w:p>
        </w:tc>
        <w:tc>
          <w:tcPr>
            <w:tcW w:w="2469"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lang w:val="en-US"/>
              </w:rPr>
              <w:t> </w:t>
            </w:r>
          </w:p>
        </w:tc>
        <w:tc>
          <w:tcPr>
            <w:tcW w:w="2806"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i w:val="0"/>
                <w:caps w:val="0"/>
                <w:color w:val="494949"/>
                <w:spacing w:val="0"/>
                <w:sz w:val="21"/>
                <w:szCs w:val="21"/>
              </w:rPr>
            </w:pPr>
          </w:p>
        </w:tc>
      </w:tr>
      <w:tr>
        <w:tblPrEx>
          <w:tblBorders>
            <w:top w:val="outset" w:color="000000" w:sz="8" w:space="0"/>
            <w:left w:val="outset" w:color="000000" w:sz="8" w:space="0"/>
            <w:bottom w:val="inset" w:color="000000" w:sz="8" w:space="0"/>
            <w:right w:val="inset" w:color="000000" w:sz="8"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blCellSpacing w:w="0" w:type="dxa"/>
        </w:trPr>
        <w:tc>
          <w:tcPr>
            <w:tcW w:w="673"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lang w:val="en-US"/>
              </w:rPr>
              <w:t>46</w:t>
            </w:r>
          </w:p>
        </w:tc>
        <w:tc>
          <w:tcPr>
            <w:tcW w:w="1010"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i w:val="0"/>
                <w:caps w:val="0"/>
                <w:color w:val="494949"/>
                <w:spacing w:val="0"/>
                <w:sz w:val="21"/>
                <w:szCs w:val="21"/>
              </w:rPr>
            </w:pPr>
          </w:p>
        </w:tc>
        <w:tc>
          <w:tcPr>
            <w:tcW w:w="2806"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rPr>
              <w:t>西方经济学</w:t>
            </w:r>
            <w:r>
              <w:rPr>
                <w:rFonts w:hint="eastAsia" w:ascii="黑体" w:hAnsi="宋体" w:eastAsia="黑体" w:cs="黑体"/>
                <w:i w:val="0"/>
                <w:caps w:val="0"/>
                <w:color w:val="494949"/>
                <w:spacing w:val="0"/>
                <w:sz w:val="21"/>
                <w:szCs w:val="21"/>
                <w:bdr w:val="none" w:color="auto" w:sz="0" w:space="0"/>
                <w:vertAlign w:val="baseline"/>
                <w:lang w:val="en-US"/>
              </w:rPr>
              <w:t>/</w:t>
            </w:r>
            <w:r>
              <w:rPr>
                <w:rFonts w:hint="eastAsia" w:ascii="黑体" w:hAnsi="宋体" w:eastAsia="黑体" w:cs="黑体"/>
                <w:i w:val="0"/>
                <w:caps w:val="0"/>
                <w:color w:val="494949"/>
                <w:spacing w:val="0"/>
                <w:sz w:val="21"/>
                <w:szCs w:val="21"/>
                <w:bdr w:val="none" w:color="auto" w:sz="0" w:space="0"/>
                <w:vertAlign w:val="baseline"/>
              </w:rPr>
              <w:t>金融学</w:t>
            </w:r>
          </w:p>
        </w:tc>
        <w:tc>
          <w:tcPr>
            <w:tcW w:w="673"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rPr>
              <w:t>博研</w:t>
            </w:r>
          </w:p>
        </w:tc>
        <w:tc>
          <w:tcPr>
            <w:tcW w:w="449"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lang w:val="en-US"/>
              </w:rPr>
              <w:t>2</w:t>
            </w:r>
          </w:p>
        </w:tc>
        <w:tc>
          <w:tcPr>
            <w:tcW w:w="2469"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rPr>
              <w:t>数理金融经济学方向</w:t>
            </w:r>
          </w:p>
        </w:tc>
        <w:tc>
          <w:tcPr>
            <w:tcW w:w="2806"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i w:val="0"/>
                <w:caps w:val="0"/>
                <w:color w:val="494949"/>
                <w:spacing w:val="0"/>
                <w:sz w:val="21"/>
                <w:szCs w:val="21"/>
              </w:rPr>
            </w:pPr>
          </w:p>
        </w:tc>
      </w:tr>
      <w:tr>
        <w:tblPrEx>
          <w:tblBorders>
            <w:top w:val="outset" w:color="000000" w:sz="8" w:space="0"/>
            <w:left w:val="outset" w:color="000000" w:sz="8" w:space="0"/>
            <w:bottom w:val="inset" w:color="000000" w:sz="8" w:space="0"/>
            <w:right w:val="inset" w:color="000000" w:sz="8"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blCellSpacing w:w="0" w:type="dxa"/>
        </w:trPr>
        <w:tc>
          <w:tcPr>
            <w:tcW w:w="673"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lang w:val="en-US"/>
              </w:rPr>
              <w:t>47</w:t>
            </w:r>
          </w:p>
        </w:tc>
        <w:tc>
          <w:tcPr>
            <w:tcW w:w="1010"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i w:val="0"/>
                <w:caps w:val="0"/>
                <w:color w:val="494949"/>
                <w:spacing w:val="0"/>
                <w:sz w:val="21"/>
                <w:szCs w:val="21"/>
              </w:rPr>
            </w:pPr>
          </w:p>
        </w:tc>
        <w:tc>
          <w:tcPr>
            <w:tcW w:w="2806"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rPr>
              <w:t>计算机科学与技术</w:t>
            </w:r>
            <w:r>
              <w:rPr>
                <w:rFonts w:hint="eastAsia" w:ascii="黑体" w:hAnsi="宋体" w:eastAsia="黑体" w:cs="黑体"/>
                <w:i w:val="0"/>
                <w:caps w:val="0"/>
                <w:color w:val="494949"/>
                <w:spacing w:val="0"/>
                <w:sz w:val="21"/>
                <w:szCs w:val="21"/>
                <w:bdr w:val="none" w:color="auto" w:sz="0" w:space="0"/>
                <w:vertAlign w:val="baseline"/>
                <w:lang w:val="en-US"/>
              </w:rPr>
              <w:t>/</w:t>
            </w:r>
            <w:r>
              <w:rPr>
                <w:rFonts w:hint="eastAsia" w:ascii="黑体" w:hAnsi="宋体" w:eastAsia="黑体" w:cs="黑体"/>
                <w:i w:val="0"/>
                <w:caps w:val="0"/>
                <w:color w:val="494949"/>
                <w:spacing w:val="0"/>
                <w:sz w:val="21"/>
                <w:szCs w:val="21"/>
                <w:bdr w:val="none" w:color="auto" w:sz="0" w:space="0"/>
                <w:vertAlign w:val="baseline"/>
              </w:rPr>
              <w:t>软件工程</w:t>
            </w:r>
            <w:r>
              <w:rPr>
                <w:rFonts w:hint="eastAsia" w:ascii="黑体" w:hAnsi="宋体" w:eastAsia="黑体" w:cs="黑体"/>
                <w:i w:val="0"/>
                <w:caps w:val="0"/>
                <w:color w:val="494949"/>
                <w:spacing w:val="0"/>
                <w:sz w:val="21"/>
                <w:szCs w:val="21"/>
                <w:bdr w:val="none" w:color="auto" w:sz="0" w:space="0"/>
                <w:vertAlign w:val="baseline"/>
                <w:lang w:val="en-US"/>
              </w:rPr>
              <w:t>/</w:t>
            </w:r>
            <w:r>
              <w:rPr>
                <w:rFonts w:hint="eastAsia" w:ascii="黑体" w:hAnsi="宋体" w:eastAsia="黑体" w:cs="黑体"/>
                <w:i w:val="0"/>
                <w:caps w:val="0"/>
                <w:color w:val="494949"/>
                <w:spacing w:val="0"/>
                <w:sz w:val="21"/>
                <w:szCs w:val="21"/>
                <w:bdr w:val="none" w:color="auto" w:sz="0" w:space="0"/>
                <w:vertAlign w:val="baseline"/>
              </w:rPr>
              <w:t>网络空间安全</w:t>
            </w:r>
          </w:p>
        </w:tc>
        <w:tc>
          <w:tcPr>
            <w:tcW w:w="673"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rPr>
              <w:t>博研</w:t>
            </w:r>
          </w:p>
        </w:tc>
        <w:tc>
          <w:tcPr>
            <w:tcW w:w="449"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lang w:val="en-US"/>
              </w:rPr>
              <w:t>5</w:t>
            </w:r>
          </w:p>
        </w:tc>
        <w:tc>
          <w:tcPr>
            <w:tcW w:w="2469"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lang w:val="en-US"/>
              </w:rPr>
              <w:t> </w:t>
            </w:r>
          </w:p>
        </w:tc>
        <w:tc>
          <w:tcPr>
            <w:tcW w:w="2806"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i w:val="0"/>
                <w:caps w:val="0"/>
                <w:color w:val="494949"/>
                <w:spacing w:val="0"/>
                <w:sz w:val="21"/>
                <w:szCs w:val="21"/>
              </w:rPr>
            </w:pPr>
          </w:p>
        </w:tc>
      </w:tr>
      <w:tr>
        <w:tblPrEx>
          <w:tblBorders>
            <w:top w:val="outset" w:color="000000" w:sz="8" w:space="0"/>
            <w:left w:val="outset" w:color="000000" w:sz="8" w:space="0"/>
            <w:bottom w:val="inset" w:color="000000" w:sz="8" w:space="0"/>
            <w:right w:val="inset" w:color="000000" w:sz="8"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blCellSpacing w:w="0" w:type="dxa"/>
        </w:trPr>
        <w:tc>
          <w:tcPr>
            <w:tcW w:w="673"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lang w:val="en-US"/>
              </w:rPr>
              <w:t>48</w:t>
            </w:r>
          </w:p>
        </w:tc>
        <w:tc>
          <w:tcPr>
            <w:tcW w:w="1010"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i w:val="0"/>
                <w:caps w:val="0"/>
                <w:color w:val="494949"/>
                <w:spacing w:val="0"/>
                <w:sz w:val="21"/>
                <w:szCs w:val="21"/>
              </w:rPr>
            </w:pPr>
          </w:p>
        </w:tc>
        <w:tc>
          <w:tcPr>
            <w:tcW w:w="2806"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rPr>
              <w:t>管理科学与工程</w:t>
            </w:r>
            <w:r>
              <w:rPr>
                <w:rFonts w:hint="eastAsia" w:ascii="黑体" w:hAnsi="宋体" w:eastAsia="黑体" w:cs="黑体"/>
                <w:i w:val="0"/>
                <w:caps w:val="0"/>
                <w:color w:val="494949"/>
                <w:spacing w:val="0"/>
                <w:sz w:val="21"/>
                <w:szCs w:val="21"/>
                <w:bdr w:val="none" w:color="auto" w:sz="0" w:space="0"/>
                <w:vertAlign w:val="baseline"/>
                <w:lang w:val="en-US"/>
              </w:rPr>
              <w:t>/</w:t>
            </w:r>
            <w:r>
              <w:rPr>
                <w:rFonts w:hint="eastAsia" w:ascii="黑体" w:hAnsi="宋体" w:eastAsia="黑体" w:cs="黑体"/>
                <w:i w:val="0"/>
                <w:caps w:val="0"/>
                <w:color w:val="494949"/>
                <w:spacing w:val="0"/>
                <w:sz w:val="21"/>
                <w:szCs w:val="21"/>
                <w:bdr w:val="none" w:color="auto" w:sz="0" w:space="0"/>
                <w:vertAlign w:val="baseline"/>
              </w:rPr>
              <w:t>金融工程</w:t>
            </w:r>
            <w:r>
              <w:rPr>
                <w:rFonts w:hint="eastAsia" w:ascii="黑体" w:hAnsi="宋体" w:eastAsia="黑体" w:cs="黑体"/>
                <w:i w:val="0"/>
                <w:caps w:val="0"/>
                <w:color w:val="494949"/>
                <w:spacing w:val="0"/>
                <w:sz w:val="21"/>
                <w:szCs w:val="21"/>
                <w:bdr w:val="none" w:color="auto" w:sz="0" w:space="0"/>
                <w:vertAlign w:val="baseline"/>
                <w:lang w:val="en-US"/>
              </w:rPr>
              <w:t>/</w:t>
            </w:r>
            <w:r>
              <w:rPr>
                <w:rFonts w:hint="eastAsia" w:ascii="黑体" w:hAnsi="宋体" w:eastAsia="黑体" w:cs="黑体"/>
                <w:i w:val="0"/>
                <w:caps w:val="0"/>
                <w:color w:val="494949"/>
                <w:spacing w:val="0"/>
                <w:sz w:val="21"/>
                <w:szCs w:val="21"/>
                <w:bdr w:val="none" w:color="auto" w:sz="0" w:space="0"/>
                <w:vertAlign w:val="baseline"/>
              </w:rPr>
              <w:t>控制科学与工程</w:t>
            </w:r>
            <w:r>
              <w:rPr>
                <w:rFonts w:hint="eastAsia" w:ascii="黑体" w:hAnsi="宋体" w:eastAsia="黑体" w:cs="黑体"/>
                <w:i w:val="0"/>
                <w:caps w:val="0"/>
                <w:color w:val="494949"/>
                <w:spacing w:val="0"/>
                <w:sz w:val="21"/>
                <w:szCs w:val="21"/>
                <w:bdr w:val="none" w:color="auto" w:sz="0" w:space="0"/>
                <w:vertAlign w:val="baseline"/>
                <w:lang w:val="en-US"/>
              </w:rPr>
              <w:t>/</w:t>
            </w:r>
            <w:r>
              <w:rPr>
                <w:rFonts w:hint="eastAsia" w:ascii="黑体" w:hAnsi="宋体" w:eastAsia="黑体" w:cs="黑体"/>
                <w:i w:val="0"/>
                <w:caps w:val="0"/>
                <w:color w:val="494949"/>
                <w:spacing w:val="0"/>
                <w:sz w:val="21"/>
                <w:szCs w:val="21"/>
                <w:bdr w:val="none" w:color="auto" w:sz="0" w:space="0"/>
                <w:vertAlign w:val="baseline"/>
              </w:rPr>
              <w:t>信息与通信工程</w:t>
            </w:r>
            <w:r>
              <w:rPr>
                <w:rFonts w:hint="eastAsia" w:ascii="黑体" w:hAnsi="宋体" w:eastAsia="黑体" w:cs="黑体"/>
                <w:i w:val="0"/>
                <w:caps w:val="0"/>
                <w:color w:val="494949"/>
                <w:spacing w:val="0"/>
                <w:sz w:val="21"/>
                <w:szCs w:val="21"/>
                <w:bdr w:val="none" w:color="auto" w:sz="0" w:space="0"/>
                <w:vertAlign w:val="baseline"/>
                <w:lang w:val="en-US"/>
              </w:rPr>
              <w:t>/</w:t>
            </w:r>
            <w:r>
              <w:rPr>
                <w:rFonts w:hint="eastAsia" w:ascii="黑体" w:hAnsi="宋体" w:eastAsia="黑体" w:cs="黑体"/>
                <w:i w:val="0"/>
                <w:caps w:val="0"/>
                <w:color w:val="494949"/>
                <w:spacing w:val="0"/>
                <w:sz w:val="21"/>
                <w:szCs w:val="21"/>
                <w:bdr w:val="none" w:color="auto" w:sz="0" w:space="0"/>
                <w:vertAlign w:val="baseline"/>
              </w:rPr>
              <w:t>电子商务</w:t>
            </w:r>
          </w:p>
        </w:tc>
        <w:tc>
          <w:tcPr>
            <w:tcW w:w="673"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rPr>
              <w:t>博研</w:t>
            </w:r>
          </w:p>
        </w:tc>
        <w:tc>
          <w:tcPr>
            <w:tcW w:w="449"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lang w:val="en-US"/>
              </w:rPr>
              <w:t>3</w:t>
            </w:r>
          </w:p>
        </w:tc>
        <w:tc>
          <w:tcPr>
            <w:tcW w:w="2469"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lang w:val="en-US"/>
              </w:rPr>
              <w:t> </w:t>
            </w:r>
          </w:p>
        </w:tc>
        <w:tc>
          <w:tcPr>
            <w:tcW w:w="2806"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i w:val="0"/>
                <w:caps w:val="0"/>
                <w:color w:val="494949"/>
                <w:spacing w:val="0"/>
                <w:sz w:val="21"/>
                <w:szCs w:val="21"/>
              </w:rPr>
            </w:pPr>
          </w:p>
        </w:tc>
      </w:tr>
      <w:tr>
        <w:tblPrEx>
          <w:tblBorders>
            <w:top w:val="outset" w:color="000000" w:sz="8" w:space="0"/>
            <w:left w:val="outset" w:color="000000" w:sz="8" w:space="0"/>
            <w:bottom w:val="inset" w:color="000000" w:sz="8" w:space="0"/>
            <w:right w:val="inset" w:color="000000" w:sz="8"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blCellSpacing w:w="0" w:type="dxa"/>
        </w:trPr>
        <w:tc>
          <w:tcPr>
            <w:tcW w:w="673"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lang w:val="en-US"/>
              </w:rPr>
              <w:t>49</w:t>
            </w:r>
          </w:p>
        </w:tc>
        <w:tc>
          <w:tcPr>
            <w:tcW w:w="1010"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rPr>
              <w:t>民国史研究中心</w:t>
            </w:r>
          </w:p>
        </w:tc>
        <w:tc>
          <w:tcPr>
            <w:tcW w:w="2806"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rPr>
              <w:t>中国史</w:t>
            </w:r>
          </w:p>
        </w:tc>
        <w:tc>
          <w:tcPr>
            <w:tcW w:w="673"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rPr>
              <w:t>博研</w:t>
            </w:r>
          </w:p>
        </w:tc>
        <w:tc>
          <w:tcPr>
            <w:tcW w:w="449"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lang w:val="en-US"/>
              </w:rPr>
              <w:t>6</w:t>
            </w:r>
          </w:p>
        </w:tc>
        <w:tc>
          <w:tcPr>
            <w:tcW w:w="2469"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rPr>
              <w:t>中国近现代史（民国史、抗战史）方向</w:t>
            </w:r>
          </w:p>
        </w:tc>
        <w:tc>
          <w:tcPr>
            <w:tcW w:w="2806"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rPr>
              <w:t>张院长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lang w:val="en-US"/>
              </w:rPr>
              <w:t>0793-8154898</w:t>
            </w:r>
          </w:p>
        </w:tc>
      </w:tr>
      <w:tr>
        <w:tblPrEx>
          <w:tblBorders>
            <w:top w:val="outset" w:color="000000" w:sz="8" w:space="0"/>
            <w:left w:val="outset" w:color="000000" w:sz="8" w:space="0"/>
            <w:bottom w:val="inset" w:color="000000" w:sz="8" w:space="0"/>
            <w:right w:val="inset" w:color="000000" w:sz="8"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673"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lang w:val="en-US"/>
              </w:rPr>
              <w:t>50</w:t>
            </w:r>
          </w:p>
        </w:tc>
        <w:tc>
          <w:tcPr>
            <w:tcW w:w="1010"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rPr>
              <w:t>朱子学研究所</w:t>
            </w:r>
          </w:p>
        </w:tc>
        <w:tc>
          <w:tcPr>
            <w:tcW w:w="2806"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rPr>
              <w:t>中国哲学</w:t>
            </w:r>
            <w:r>
              <w:rPr>
                <w:rFonts w:hint="eastAsia" w:ascii="黑体" w:hAnsi="宋体" w:eastAsia="黑体" w:cs="黑体"/>
                <w:i w:val="0"/>
                <w:caps w:val="0"/>
                <w:color w:val="494949"/>
                <w:spacing w:val="0"/>
                <w:sz w:val="21"/>
                <w:szCs w:val="21"/>
                <w:bdr w:val="none" w:color="auto" w:sz="0" w:space="0"/>
                <w:vertAlign w:val="baseline"/>
                <w:lang w:val="en-US"/>
              </w:rPr>
              <w:t>/</w:t>
            </w:r>
            <w:r>
              <w:rPr>
                <w:rFonts w:hint="eastAsia" w:ascii="黑体" w:hAnsi="宋体" w:eastAsia="黑体" w:cs="黑体"/>
                <w:i w:val="0"/>
                <w:caps w:val="0"/>
                <w:color w:val="494949"/>
                <w:spacing w:val="0"/>
                <w:sz w:val="21"/>
                <w:szCs w:val="21"/>
                <w:bdr w:val="none" w:color="auto" w:sz="0" w:space="0"/>
                <w:vertAlign w:val="baseline"/>
              </w:rPr>
              <w:t>专门史</w:t>
            </w:r>
          </w:p>
        </w:tc>
        <w:tc>
          <w:tcPr>
            <w:tcW w:w="673"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rPr>
              <w:t>博研</w:t>
            </w:r>
          </w:p>
        </w:tc>
        <w:tc>
          <w:tcPr>
            <w:tcW w:w="449"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lang w:val="en-US"/>
              </w:rPr>
              <w:t>4</w:t>
            </w:r>
          </w:p>
        </w:tc>
        <w:tc>
          <w:tcPr>
            <w:tcW w:w="2469"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rPr>
              <w:t>宋明哲学、明清哲学、宋明思想等方向</w:t>
            </w:r>
          </w:p>
        </w:tc>
        <w:tc>
          <w:tcPr>
            <w:tcW w:w="2806"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rPr>
              <w:t>徐所长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lang w:val="en-US"/>
              </w:rPr>
              <w:t>0793-8154868</w:t>
            </w:r>
          </w:p>
        </w:tc>
      </w:tr>
      <w:tr>
        <w:tblPrEx>
          <w:tblBorders>
            <w:top w:val="outset" w:color="000000" w:sz="8" w:space="0"/>
            <w:left w:val="outset" w:color="000000" w:sz="8" w:space="0"/>
            <w:bottom w:val="inset" w:color="000000" w:sz="8" w:space="0"/>
            <w:right w:val="inset" w:color="000000" w:sz="8"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673"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lang w:val="en-US"/>
              </w:rPr>
              <w:t>51</w:t>
            </w:r>
          </w:p>
        </w:tc>
        <w:tc>
          <w:tcPr>
            <w:tcW w:w="1010"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rPr>
              <w:t>方志敏研究中心</w:t>
            </w:r>
          </w:p>
        </w:tc>
        <w:tc>
          <w:tcPr>
            <w:tcW w:w="2806"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rPr>
              <w:t>中共党史</w:t>
            </w:r>
            <w:r>
              <w:rPr>
                <w:rFonts w:hint="eastAsia" w:ascii="黑体" w:hAnsi="宋体" w:eastAsia="黑体" w:cs="黑体"/>
                <w:i w:val="0"/>
                <w:caps w:val="0"/>
                <w:color w:val="494949"/>
                <w:spacing w:val="0"/>
                <w:sz w:val="21"/>
                <w:szCs w:val="21"/>
                <w:bdr w:val="none" w:color="auto" w:sz="0" w:space="0"/>
                <w:vertAlign w:val="baseline"/>
                <w:lang w:val="en-US"/>
              </w:rPr>
              <w:t>/</w:t>
            </w:r>
            <w:r>
              <w:rPr>
                <w:rFonts w:hint="eastAsia" w:ascii="黑体" w:hAnsi="宋体" w:eastAsia="黑体" w:cs="黑体"/>
                <w:i w:val="0"/>
                <w:caps w:val="0"/>
                <w:color w:val="494949"/>
                <w:spacing w:val="0"/>
                <w:sz w:val="21"/>
                <w:szCs w:val="21"/>
                <w:bdr w:val="none" w:color="auto" w:sz="0" w:space="0"/>
                <w:vertAlign w:val="baseline"/>
              </w:rPr>
              <w:t>中国近现代史</w:t>
            </w:r>
          </w:p>
        </w:tc>
        <w:tc>
          <w:tcPr>
            <w:tcW w:w="673"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rPr>
              <w:t>博研</w:t>
            </w:r>
          </w:p>
        </w:tc>
        <w:tc>
          <w:tcPr>
            <w:tcW w:w="449"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lang w:val="en-US"/>
              </w:rPr>
              <w:t>4</w:t>
            </w:r>
          </w:p>
        </w:tc>
        <w:tc>
          <w:tcPr>
            <w:tcW w:w="2469"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rPr>
              <w:t>中共党史、中国近现代史、思想政治教育等方向</w:t>
            </w:r>
          </w:p>
        </w:tc>
        <w:tc>
          <w:tcPr>
            <w:tcW w:w="2806"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rPr>
              <w:t>刘老师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lang w:val="en-US"/>
              </w:rPr>
              <w:t>0793-8230601</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eastAsia" w:ascii="微软雅黑" w:hAnsi="微软雅黑" w:eastAsia="微软雅黑" w:cs="微软雅黑"/>
          <w:i w:val="0"/>
          <w:caps w:val="0"/>
          <w:color w:val="494949"/>
          <w:spacing w:val="0"/>
          <w:sz w:val="21"/>
          <w:szCs w:val="21"/>
        </w:rPr>
      </w:pPr>
      <w:r>
        <w:rPr>
          <w:rFonts w:hint="eastAsia" w:ascii="微软雅黑" w:hAnsi="微软雅黑" w:eastAsia="微软雅黑" w:cs="微软雅黑"/>
          <w:b/>
          <w:i w:val="0"/>
          <w:caps w:val="0"/>
          <w:color w:val="494949"/>
          <w:spacing w:val="0"/>
          <w:sz w:val="21"/>
          <w:szCs w:val="21"/>
          <w:bdr w:val="none" w:color="auto" w:sz="0" w:space="0"/>
          <w:shd w:val="clear" w:fill="FFFFFF"/>
          <w:vertAlign w:val="baseline"/>
        </w:rPr>
        <w:t>三、引进待遇</w:t>
      </w:r>
    </w:p>
    <w:tbl>
      <w:tblPr>
        <w:tblW w:w="10888" w:type="dxa"/>
        <w:tblCellSpacing w:w="0" w:type="dxa"/>
        <w:tblInd w:w="20" w:type="dxa"/>
        <w:tblBorders>
          <w:top w:val="outset" w:color="000000" w:sz="8" w:space="0"/>
          <w:left w:val="outset" w:color="000000" w:sz="8" w:space="0"/>
          <w:bottom w:val="inset" w:color="000000" w:sz="8" w:space="0"/>
          <w:right w:val="inset" w:color="000000" w:sz="8" w:space="0"/>
          <w:insideH w:val="outset" w:color="auto" w:sz="6" w:space="0"/>
          <w:insideV w:val="outset" w:color="auto" w:sz="6" w:space="0"/>
        </w:tblBorders>
        <w:shd w:val="clear" w:color="auto" w:fill="FFFFFF"/>
        <w:tblLayout w:type="fixed"/>
        <w:tblCellMar>
          <w:top w:w="0" w:type="dxa"/>
          <w:left w:w="0" w:type="dxa"/>
          <w:bottom w:w="0" w:type="dxa"/>
          <w:right w:w="0" w:type="dxa"/>
        </w:tblCellMar>
      </w:tblPr>
      <w:tblGrid>
        <w:gridCol w:w="871"/>
        <w:gridCol w:w="4464"/>
        <w:gridCol w:w="871"/>
        <w:gridCol w:w="4682"/>
      </w:tblGrid>
      <w:tr>
        <w:tblPrEx>
          <w:tblBorders>
            <w:top w:val="outset" w:color="000000" w:sz="8" w:space="0"/>
            <w:left w:val="outset" w:color="000000" w:sz="8" w:space="0"/>
            <w:bottom w:val="inset" w:color="000000" w:sz="8" w:space="0"/>
            <w:right w:val="inset" w:color="000000" w:sz="8"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blCellSpacing w:w="0" w:type="dxa"/>
        </w:trPr>
        <w:tc>
          <w:tcPr>
            <w:tcW w:w="5335" w:type="dxa"/>
            <w:gridSpan w:val="2"/>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Style w:val="4"/>
                <w:rFonts w:hint="eastAsia" w:ascii="黑体" w:hAnsi="宋体" w:eastAsia="黑体" w:cs="黑体"/>
                <w:b/>
                <w:i w:val="0"/>
                <w:caps w:val="0"/>
                <w:color w:val="494949"/>
                <w:spacing w:val="0"/>
                <w:sz w:val="21"/>
                <w:szCs w:val="21"/>
                <w:bdr w:val="none" w:color="auto" w:sz="0" w:space="0"/>
                <w:vertAlign w:val="baseline"/>
              </w:rPr>
              <w:t>上饶师范学院引进待遇</w:t>
            </w:r>
          </w:p>
        </w:tc>
        <w:tc>
          <w:tcPr>
            <w:tcW w:w="5553" w:type="dxa"/>
            <w:gridSpan w:val="2"/>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Style w:val="4"/>
                <w:rFonts w:hint="eastAsia" w:ascii="黑体" w:hAnsi="宋体" w:eastAsia="黑体" w:cs="黑体"/>
                <w:b/>
                <w:i w:val="0"/>
                <w:caps w:val="0"/>
                <w:color w:val="494949"/>
                <w:spacing w:val="0"/>
                <w:sz w:val="21"/>
                <w:szCs w:val="21"/>
                <w:bdr w:val="none" w:color="auto" w:sz="0" w:space="0"/>
                <w:vertAlign w:val="baseline"/>
              </w:rPr>
              <w:t>上饶市优惠政策</w:t>
            </w:r>
          </w:p>
        </w:tc>
      </w:tr>
      <w:tr>
        <w:tblPrEx>
          <w:tblBorders>
            <w:top w:val="outset" w:color="000000" w:sz="8" w:space="0"/>
            <w:left w:val="outset" w:color="000000" w:sz="8" w:space="0"/>
            <w:bottom w:val="inset" w:color="000000" w:sz="8" w:space="0"/>
            <w:right w:val="inset" w:color="000000" w:sz="8"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blCellSpacing w:w="0" w:type="dxa"/>
        </w:trPr>
        <w:tc>
          <w:tcPr>
            <w:tcW w:w="871"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Style w:val="4"/>
                <w:rFonts w:hint="eastAsia" w:ascii="黑体" w:hAnsi="宋体" w:eastAsia="黑体" w:cs="黑体"/>
                <w:b/>
                <w:i w:val="0"/>
                <w:caps w:val="0"/>
                <w:color w:val="494949"/>
                <w:spacing w:val="0"/>
                <w:sz w:val="21"/>
                <w:szCs w:val="21"/>
                <w:bdr w:val="none" w:color="auto" w:sz="0" w:space="0"/>
                <w:vertAlign w:val="baseline"/>
              </w:rPr>
              <w:t>安家费</w:t>
            </w:r>
          </w:p>
        </w:tc>
        <w:tc>
          <w:tcPr>
            <w:tcW w:w="4464"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rPr>
              <w:t>根据学校人才分类，分别发放安家费</w:t>
            </w:r>
            <w:r>
              <w:rPr>
                <w:rFonts w:hint="eastAsia" w:ascii="黑体" w:hAnsi="宋体" w:eastAsia="黑体" w:cs="黑体"/>
                <w:i w:val="0"/>
                <w:caps w:val="0"/>
                <w:color w:val="494949"/>
                <w:spacing w:val="0"/>
                <w:sz w:val="21"/>
                <w:szCs w:val="21"/>
                <w:bdr w:val="none" w:color="auto" w:sz="0" w:space="0"/>
                <w:vertAlign w:val="baseline"/>
                <w:lang w:val="en-US"/>
              </w:rPr>
              <w:t>45</w:t>
            </w:r>
            <w:r>
              <w:rPr>
                <w:rFonts w:hint="eastAsia" w:ascii="黑体" w:hAnsi="宋体" w:eastAsia="黑体" w:cs="黑体"/>
                <w:i w:val="0"/>
                <w:caps w:val="0"/>
                <w:color w:val="494949"/>
                <w:spacing w:val="0"/>
                <w:sz w:val="21"/>
                <w:szCs w:val="21"/>
                <w:bdr w:val="none" w:color="auto" w:sz="0" w:space="0"/>
                <w:vertAlign w:val="baseline"/>
              </w:rPr>
              <w:t>万元、</w:t>
            </w:r>
            <w:r>
              <w:rPr>
                <w:rFonts w:hint="eastAsia" w:ascii="黑体" w:hAnsi="宋体" w:eastAsia="黑体" w:cs="黑体"/>
                <w:i w:val="0"/>
                <w:caps w:val="0"/>
                <w:color w:val="494949"/>
                <w:spacing w:val="0"/>
                <w:sz w:val="21"/>
                <w:szCs w:val="21"/>
                <w:bdr w:val="none" w:color="auto" w:sz="0" w:space="0"/>
                <w:vertAlign w:val="baseline"/>
                <w:lang w:val="en-US"/>
              </w:rPr>
              <w:t>30</w:t>
            </w:r>
            <w:r>
              <w:rPr>
                <w:rFonts w:hint="eastAsia" w:ascii="黑体" w:hAnsi="宋体" w:eastAsia="黑体" w:cs="黑体"/>
                <w:i w:val="0"/>
                <w:caps w:val="0"/>
                <w:color w:val="494949"/>
                <w:spacing w:val="0"/>
                <w:sz w:val="21"/>
                <w:szCs w:val="21"/>
                <w:bdr w:val="none" w:color="auto" w:sz="0" w:space="0"/>
                <w:vertAlign w:val="baseline"/>
              </w:rPr>
              <w:t>万元、</w:t>
            </w:r>
            <w:r>
              <w:rPr>
                <w:rFonts w:hint="eastAsia" w:ascii="黑体" w:hAnsi="宋体" w:eastAsia="黑体" w:cs="黑体"/>
                <w:i w:val="0"/>
                <w:caps w:val="0"/>
                <w:color w:val="494949"/>
                <w:spacing w:val="0"/>
                <w:sz w:val="21"/>
                <w:szCs w:val="21"/>
                <w:bdr w:val="none" w:color="auto" w:sz="0" w:space="0"/>
                <w:vertAlign w:val="baseline"/>
                <w:lang w:val="en-US"/>
              </w:rPr>
              <w:t>20</w:t>
            </w:r>
            <w:r>
              <w:rPr>
                <w:rFonts w:hint="eastAsia" w:ascii="黑体" w:hAnsi="宋体" w:eastAsia="黑体" w:cs="黑体"/>
                <w:i w:val="0"/>
                <w:caps w:val="0"/>
                <w:color w:val="494949"/>
                <w:spacing w:val="0"/>
                <w:sz w:val="21"/>
                <w:szCs w:val="21"/>
                <w:bdr w:val="none" w:color="auto" w:sz="0" w:space="0"/>
                <w:vertAlign w:val="baseline"/>
              </w:rPr>
              <w:t>万元（博士后加</w:t>
            </w:r>
            <w:r>
              <w:rPr>
                <w:rFonts w:hint="eastAsia" w:ascii="黑体" w:hAnsi="宋体" w:eastAsia="黑体" w:cs="黑体"/>
                <w:i w:val="0"/>
                <w:caps w:val="0"/>
                <w:color w:val="494949"/>
                <w:spacing w:val="0"/>
                <w:sz w:val="21"/>
                <w:szCs w:val="21"/>
                <w:bdr w:val="none" w:color="auto" w:sz="0" w:space="0"/>
                <w:vertAlign w:val="baseline"/>
                <w:lang w:val="en-US"/>
              </w:rPr>
              <w:t>4</w:t>
            </w:r>
            <w:r>
              <w:rPr>
                <w:rFonts w:hint="eastAsia" w:ascii="黑体" w:hAnsi="宋体" w:eastAsia="黑体" w:cs="黑体"/>
                <w:i w:val="0"/>
                <w:caps w:val="0"/>
                <w:color w:val="494949"/>
                <w:spacing w:val="0"/>
                <w:sz w:val="21"/>
                <w:szCs w:val="21"/>
                <w:bdr w:val="none" w:color="auto" w:sz="0" w:space="0"/>
                <w:vertAlign w:val="baseline"/>
              </w:rPr>
              <w:t>万元），来校工作三年内主持立项国家自然科学基金或国家社会科学基金课题，则安家费上浮</w:t>
            </w:r>
            <w:r>
              <w:rPr>
                <w:rFonts w:hint="eastAsia" w:ascii="黑体" w:hAnsi="宋体" w:eastAsia="黑体" w:cs="黑体"/>
                <w:i w:val="0"/>
                <w:caps w:val="0"/>
                <w:color w:val="494949"/>
                <w:spacing w:val="0"/>
                <w:sz w:val="21"/>
                <w:szCs w:val="21"/>
                <w:bdr w:val="none" w:color="auto" w:sz="0" w:space="0"/>
                <w:vertAlign w:val="baseline"/>
                <w:lang w:val="en-US"/>
              </w:rPr>
              <w:t>8</w:t>
            </w:r>
            <w:r>
              <w:rPr>
                <w:rFonts w:hint="eastAsia" w:ascii="黑体" w:hAnsi="宋体" w:eastAsia="黑体" w:cs="黑体"/>
                <w:i w:val="0"/>
                <w:caps w:val="0"/>
                <w:color w:val="494949"/>
                <w:spacing w:val="0"/>
                <w:sz w:val="21"/>
                <w:szCs w:val="21"/>
                <w:bdr w:val="none" w:color="auto" w:sz="0" w:space="0"/>
                <w:vertAlign w:val="baseline"/>
              </w:rPr>
              <w:t>万元。安家费分</w:t>
            </w:r>
            <w:r>
              <w:rPr>
                <w:rFonts w:hint="eastAsia" w:ascii="黑体" w:hAnsi="宋体" w:eastAsia="黑体" w:cs="黑体"/>
                <w:i w:val="0"/>
                <w:caps w:val="0"/>
                <w:color w:val="494949"/>
                <w:spacing w:val="0"/>
                <w:sz w:val="21"/>
                <w:szCs w:val="21"/>
                <w:bdr w:val="none" w:color="auto" w:sz="0" w:space="0"/>
                <w:vertAlign w:val="baseline"/>
                <w:lang w:val="en-US"/>
              </w:rPr>
              <w:t>8</w:t>
            </w:r>
            <w:r>
              <w:rPr>
                <w:rFonts w:hint="eastAsia" w:ascii="黑体" w:hAnsi="宋体" w:eastAsia="黑体" w:cs="黑体"/>
                <w:i w:val="0"/>
                <w:caps w:val="0"/>
                <w:color w:val="494949"/>
                <w:spacing w:val="0"/>
                <w:sz w:val="21"/>
                <w:szCs w:val="21"/>
                <w:bdr w:val="none" w:color="auto" w:sz="0" w:space="0"/>
                <w:vertAlign w:val="baseline"/>
              </w:rPr>
              <w:t>年平均支付，或凭购房合同全部用于预借购房。</w:t>
            </w:r>
          </w:p>
        </w:tc>
        <w:tc>
          <w:tcPr>
            <w:tcW w:w="871"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Style w:val="4"/>
                <w:rFonts w:hint="eastAsia" w:ascii="黑体" w:hAnsi="宋体" w:eastAsia="黑体" w:cs="黑体"/>
                <w:b/>
                <w:i w:val="0"/>
                <w:caps w:val="0"/>
                <w:color w:val="494949"/>
                <w:spacing w:val="0"/>
                <w:sz w:val="21"/>
                <w:szCs w:val="21"/>
                <w:bdr w:val="none" w:color="auto" w:sz="0" w:space="0"/>
                <w:vertAlign w:val="baseline"/>
              </w:rPr>
              <w:t>购房补贴</w:t>
            </w:r>
          </w:p>
        </w:tc>
        <w:tc>
          <w:tcPr>
            <w:tcW w:w="4682"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rPr>
              <w:t>第一类人才购房补贴</w:t>
            </w:r>
            <w:r>
              <w:rPr>
                <w:rFonts w:hint="eastAsia" w:ascii="黑体" w:hAnsi="宋体" w:eastAsia="黑体" w:cs="黑体"/>
                <w:i w:val="0"/>
                <w:caps w:val="0"/>
                <w:color w:val="494949"/>
                <w:spacing w:val="0"/>
                <w:sz w:val="21"/>
                <w:szCs w:val="21"/>
                <w:bdr w:val="none" w:color="auto" w:sz="0" w:space="0"/>
                <w:vertAlign w:val="baseline"/>
                <w:lang w:val="en-US"/>
              </w:rPr>
              <w:t>50</w:t>
            </w:r>
            <w:r>
              <w:rPr>
                <w:rFonts w:hint="eastAsia" w:ascii="黑体" w:hAnsi="宋体" w:eastAsia="黑体" w:cs="黑体"/>
                <w:i w:val="0"/>
                <w:caps w:val="0"/>
                <w:color w:val="494949"/>
                <w:spacing w:val="0"/>
                <w:sz w:val="21"/>
                <w:szCs w:val="21"/>
                <w:bdr w:val="none" w:color="auto" w:sz="0" w:space="0"/>
                <w:vertAlign w:val="baseline"/>
              </w:rPr>
              <w:t>万元；第二类人才购房补贴</w:t>
            </w:r>
            <w:r>
              <w:rPr>
                <w:rFonts w:hint="eastAsia" w:ascii="黑体" w:hAnsi="宋体" w:eastAsia="黑体" w:cs="黑体"/>
                <w:i w:val="0"/>
                <w:caps w:val="0"/>
                <w:color w:val="494949"/>
                <w:spacing w:val="0"/>
                <w:sz w:val="21"/>
                <w:szCs w:val="21"/>
                <w:bdr w:val="none" w:color="auto" w:sz="0" w:space="0"/>
                <w:vertAlign w:val="baseline"/>
                <w:lang w:val="en-US"/>
              </w:rPr>
              <w:t>30</w:t>
            </w:r>
            <w:r>
              <w:rPr>
                <w:rFonts w:hint="eastAsia" w:ascii="黑体" w:hAnsi="宋体" w:eastAsia="黑体" w:cs="黑体"/>
                <w:i w:val="0"/>
                <w:caps w:val="0"/>
                <w:color w:val="494949"/>
                <w:spacing w:val="0"/>
                <w:sz w:val="21"/>
                <w:szCs w:val="21"/>
                <w:bdr w:val="none" w:color="auto" w:sz="0" w:space="0"/>
                <w:vertAlign w:val="baseline"/>
              </w:rPr>
              <w:t>万元；第三类人才购房补贴</w:t>
            </w:r>
            <w:r>
              <w:rPr>
                <w:rFonts w:hint="eastAsia" w:ascii="黑体" w:hAnsi="宋体" w:eastAsia="黑体" w:cs="黑体"/>
                <w:i w:val="0"/>
                <w:caps w:val="0"/>
                <w:color w:val="494949"/>
                <w:spacing w:val="0"/>
                <w:sz w:val="21"/>
                <w:szCs w:val="21"/>
                <w:bdr w:val="none" w:color="auto" w:sz="0" w:space="0"/>
                <w:vertAlign w:val="baseline"/>
                <w:lang w:val="en-US"/>
              </w:rPr>
              <w:t>20</w:t>
            </w:r>
            <w:r>
              <w:rPr>
                <w:rFonts w:hint="eastAsia" w:ascii="黑体" w:hAnsi="宋体" w:eastAsia="黑体" w:cs="黑体"/>
                <w:i w:val="0"/>
                <w:caps w:val="0"/>
                <w:color w:val="494949"/>
                <w:spacing w:val="0"/>
                <w:sz w:val="21"/>
                <w:szCs w:val="21"/>
                <w:bdr w:val="none" w:color="auto" w:sz="0" w:space="0"/>
                <w:vertAlign w:val="baseline"/>
              </w:rPr>
              <w:t>万元；第四类人才购房补贴</w:t>
            </w:r>
            <w:r>
              <w:rPr>
                <w:rFonts w:hint="eastAsia" w:ascii="黑体" w:hAnsi="宋体" w:eastAsia="黑体" w:cs="黑体"/>
                <w:i w:val="0"/>
                <w:caps w:val="0"/>
                <w:color w:val="494949"/>
                <w:spacing w:val="0"/>
                <w:sz w:val="21"/>
                <w:szCs w:val="21"/>
                <w:bdr w:val="none" w:color="auto" w:sz="0" w:space="0"/>
                <w:vertAlign w:val="baseline"/>
                <w:lang w:val="en-US"/>
              </w:rPr>
              <w:t>10</w:t>
            </w:r>
            <w:r>
              <w:rPr>
                <w:rFonts w:hint="eastAsia" w:ascii="黑体" w:hAnsi="宋体" w:eastAsia="黑体" w:cs="黑体"/>
                <w:i w:val="0"/>
                <w:caps w:val="0"/>
                <w:color w:val="494949"/>
                <w:spacing w:val="0"/>
                <w:sz w:val="21"/>
                <w:szCs w:val="21"/>
                <w:bdr w:val="none" w:color="auto" w:sz="0" w:space="0"/>
                <w:vertAlign w:val="baseline"/>
              </w:rPr>
              <w:t>万元。购房补贴分</w:t>
            </w:r>
            <w:r>
              <w:rPr>
                <w:rFonts w:hint="eastAsia" w:ascii="黑体" w:hAnsi="宋体" w:eastAsia="黑体" w:cs="黑体"/>
                <w:i w:val="0"/>
                <w:caps w:val="0"/>
                <w:color w:val="494949"/>
                <w:spacing w:val="0"/>
                <w:sz w:val="21"/>
                <w:szCs w:val="21"/>
                <w:bdr w:val="none" w:color="auto" w:sz="0" w:space="0"/>
                <w:vertAlign w:val="baseline"/>
                <w:lang w:val="en-US"/>
              </w:rPr>
              <w:t>3</w:t>
            </w:r>
            <w:r>
              <w:rPr>
                <w:rFonts w:hint="eastAsia" w:ascii="黑体" w:hAnsi="宋体" w:eastAsia="黑体" w:cs="黑体"/>
                <w:i w:val="0"/>
                <w:caps w:val="0"/>
                <w:color w:val="494949"/>
                <w:spacing w:val="0"/>
                <w:sz w:val="21"/>
                <w:szCs w:val="21"/>
                <w:bdr w:val="none" w:color="auto" w:sz="0" w:space="0"/>
                <w:vertAlign w:val="baseline"/>
              </w:rPr>
              <w:t>年按</w:t>
            </w:r>
            <w:r>
              <w:rPr>
                <w:rFonts w:hint="eastAsia" w:ascii="黑体" w:hAnsi="宋体" w:eastAsia="黑体" w:cs="黑体"/>
                <w:i w:val="0"/>
                <w:caps w:val="0"/>
                <w:color w:val="494949"/>
                <w:spacing w:val="0"/>
                <w:sz w:val="21"/>
                <w:szCs w:val="21"/>
                <w:bdr w:val="none" w:color="auto" w:sz="0" w:space="0"/>
                <w:vertAlign w:val="baseline"/>
                <w:lang w:val="en-US"/>
              </w:rPr>
              <w:t>4:3:3</w:t>
            </w:r>
            <w:r>
              <w:rPr>
                <w:rFonts w:hint="eastAsia" w:ascii="黑体" w:hAnsi="宋体" w:eastAsia="黑体" w:cs="黑体"/>
                <w:i w:val="0"/>
                <w:caps w:val="0"/>
                <w:color w:val="494949"/>
                <w:spacing w:val="0"/>
                <w:sz w:val="21"/>
                <w:szCs w:val="21"/>
                <w:bdr w:val="none" w:color="auto" w:sz="0" w:space="0"/>
                <w:vertAlign w:val="baseline"/>
              </w:rPr>
              <w:t>的比例逐步到位。</w:t>
            </w:r>
          </w:p>
        </w:tc>
      </w:tr>
      <w:tr>
        <w:tblPrEx>
          <w:tblBorders>
            <w:top w:val="outset" w:color="000000" w:sz="8" w:space="0"/>
            <w:left w:val="outset" w:color="000000" w:sz="8" w:space="0"/>
            <w:bottom w:val="inset" w:color="000000" w:sz="8" w:space="0"/>
            <w:right w:val="inset" w:color="000000" w:sz="8"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871"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Style w:val="4"/>
                <w:rFonts w:hint="eastAsia" w:ascii="黑体" w:hAnsi="宋体" w:eastAsia="黑体" w:cs="黑体"/>
                <w:b/>
                <w:i w:val="0"/>
                <w:caps w:val="0"/>
                <w:color w:val="494949"/>
                <w:spacing w:val="0"/>
                <w:sz w:val="21"/>
                <w:szCs w:val="21"/>
                <w:bdr w:val="none" w:color="auto" w:sz="0" w:space="0"/>
                <w:vertAlign w:val="baseline"/>
              </w:rPr>
              <w:t>科研启动经费</w:t>
            </w:r>
          </w:p>
        </w:tc>
        <w:tc>
          <w:tcPr>
            <w:tcW w:w="4464"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rPr>
              <w:t>提供科研启动经费：文科</w:t>
            </w:r>
            <w:r>
              <w:rPr>
                <w:rFonts w:hint="eastAsia" w:ascii="黑体" w:hAnsi="宋体" w:eastAsia="黑体" w:cs="黑体"/>
                <w:i w:val="0"/>
                <w:caps w:val="0"/>
                <w:color w:val="494949"/>
                <w:spacing w:val="0"/>
                <w:sz w:val="21"/>
                <w:szCs w:val="21"/>
                <w:bdr w:val="none" w:color="auto" w:sz="0" w:space="0"/>
                <w:vertAlign w:val="baseline"/>
                <w:lang w:val="en-US"/>
              </w:rPr>
              <w:t>4</w:t>
            </w:r>
            <w:r>
              <w:rPr>
                <w:rFonts w:hint="eastAsia" w:ascii="黑体" w:hAnsi="宋体" w:eastAsia="黑体" w:cs="黑体"/>
                <w:i w:val="0"/>
                <w:caps w:val="0"/>
                <w:color w:val="494949"/>
                <w:spacing w:val="0"/>
                <w:sz w:val="21"/>
                <w:szCs w:val="21"/>
                <w:bdr w:val="none" w:color="auto" w:sz="0" w:space="0"/>
                <w:vertAlign w:val="baseline"/>
              </w:rPr>
              <w:t>万元，理科</w:t>
            </w:r>
            <w:r>
              <w:rPr>
                <w:rFonts w:hint="eastAsia" w:ascii="黑体" w:hAnsi="宋体" w:eastAsia="黑体" w:cs="黑体"/>
                <w:i w:val="0"/>
                <w:caps w:val="0"/>
                <w:color w:val="494949"/>
                <w:spacing w:val="0"/>
                <w:sz w:val="21"/>
                <w:szCs w:val="21"/>
                <w:bdr w:val="none" w:color="auto" w:sz="0" w:space="0"/>
                <w:vertAlign w:val="baseline"/>
                <w:lang w:val="en-US"/>
              </w:rPr>
              <w:t>6</w:t>
            </w:r>
            <w:r>
              <w:rPr>
                <w:rFonts w:hint="eastAsia" w:ascii="黑体" w:hAnsi="宋体" w:eastAsia="黑体" w:cs="黑体"/>
                <w:i w:val="0"/>
                <w:caps w:val="0"/>
                <w:color w:val="494949"/>
                <w:spacing w:val="0"/>
                <w:sz w:val="21"/>
                <w:szCs w:val="21"/>
                <w:bdr w:val="none" w:color="auto" w:sz="0" w:space="0"/>
                <w:vertAlign w:val="baseline"/>
              </w:rPr>
              <w:t>万元，工科</w:t>
            </w:r>
            <w:r>
              <w:rPr>
                <w:rFonts w:hint="eastAsia" w:ascii="黑体" w:hAnsi="宋体" w:eastAsia="黑体" w:cs="黑体"/>
                <w:i w:val="0"/>
                <w:caps w:val="0"/>
                <w:color w:val="494949"/>
                <w:spacing w:val="0"/>
                <w:sz w:val="21"/>
                <w:szCs w:val="21"/>
                <w:bdr w:val="none" w:color="auto" w:sz="0" w:space="0"/>
                <w:vertAlign w:val="baseline"/>
                <w:lang w:val="en-US"/>
              </w:rPr>
              <w:t>8</w:t>
            </w:r>
            <w:r>
              <w:rPr>
                <w:rFonts w:hint="eastAsia" w:ascii="黑体" w:hAnsi="宋体" w:eastAsia="黑体" w:cs="黑体"/>
                <w:i w:val="0"/>
                <w:caps w:val="0"/>
                <w:color w:val="494949"/>
                <w:spacing w:val="0"/>
                <w:sz w:val="21"/>
                <w:szCs w:val="21"/>
                <w:bdr w:val="none" w:color="auto" w:sz="0" w:space="0"/>
                <w:vertAlign w:val="baseline"/>
              </w:rPr>
              <w:t>万元。</w:t>
            </w:r>
          </w:p>
        </w:tc>
        <w:tc>
          <w:tcPr>
            <w:tcW w:w="871"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Style w:val="4"/>
                <w:rFonts w:hint="eastAsia" w:ascii="黑体" w:hAnsi="宋体" w:eastAsia="黑体" w:cs="黑体"/>
                <w:b/>
                <w:i w:val="0"/>
                <w:caps w:val="0"/>
                <w:color w:val="494949"/>
                <w:spacing w:val="0"/>
                <w:sz w:val="21"/>
                <w:szCs w:val="21"/>
                <w:bdr w:val="none" w:color="auto" w:sz="0" w:space="0"/>
                <w:vertAlign w:val="baseline"/>
              </w:rPr>
              <w:t>税收补贴</w:t>
            </w:r>
          </w:p>
        </w:tc>
        <w:tc>
          <w:tcPr>
            <w:tcW w:w="4682"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rPr>
              <w:t>以其个人所得税地方留成部分为标准，第一类、第二类人才前九年给予</w:t>
            </w:r>
            <w:r>
              <w:rPr>
                <w:rFonts w:hint="eastAsia" w:ascii="黑体" w:hAnsi="宋体" w:eastAsia="黑体" w:cs="黑体"/>
                <w:i w:val="0"/>
                <w:caps w:val="0"/>
                <w:color w:val="494949"/>
                <w:spacing w:val="0"/>
                <w:sz w:val="21"/>
                <w:szCs w:val="21"/>
                <w:bdr w:val="none" w:color="auto" w:sz="0" w:space="0"/>
                <w:vertAlign w:val="baseline"/>
                <w:lang w:val="en-US"/>
              </w:rPr>
              <w:t>100%</w:t>
            </w:r>
            <w:r>
              <w:rPr>
                <w:rFonts w:hint="eastAsia" w:ascii="黑体" w:hAnsi="宋体" w:eastAsia="黑体" w:cs="黑体"/>
                <w:i w:val="0"/>
                <w:caps w:val="0"/>
                <w:color w:val="494949"/>
                <w:spacing w:val="0"/>
                <w:sz w:val="21"/>
                <w:szCs w:val="21"/>
                <w:bdr w:val="none" w:color="auto" w:sz="0" w:space="0"/>
                <w:vertAlign w:val="baseline"/>
              </w:rPr>
              <w:t>个人奖励；第三类人才，第一个三年、第二个三年、第三个三年分别给予</w:t>
            </w:r>
            <w:r>
              <w:rPr>
                <w:rFonts w:hint="eastAsia" w:ascii="黑体" w:hAnsi="宋体" w:eastAsia="黑体" w:cs="黑体"/>
                <w:i w:val="0"/>
                <w:caps w:val="0"/>
                <w:color w:val="494949"/>
                <w:spacing w:val="0"/>
                <w:sz w:val="21"/>
                <w:szCs w:val="21"/>
                <w:bdr w:val="none" w:color="auto" w:sz="0" w:space="0"/>
                <w:vertAlign w:val="baseline"/>
                <w:lang w:val="en-US"/>
              </w:rPr>
              <w:t>100%</w:t>
            </w:r>
            <w:r>
              <w:rPr>
                <w:rFonts w:hint="eastAsia" w:ascii="黑体" w:hAnsi="宋体" w:eastAsia="黑体" w:cs="黑体"/>
                <w:i w:val="0"/>
                <w:caps w:val="0"/>
                <w:color w:val="494949"/>
                <w:spacing w:val="0"/>
                <w:sz w:val="21"/>
                <w:szCs w:val="21"/>
                <w:bdr w:val="none" w:color="auto" w:sz="0" w:space="0"/>
                <w:vertAlign w:val="baseline"/>
              </w:rPr>
              <w:t>、</w:t>
            </w:r>
            <w:r>
              <w:rPr>
                <w:rFonts w:hint="eastAsia" w:ascii="黑体" w:hAnsi="宋体" w:eastAsia="黑体" w:cs="黑体"/>
                <w:i w:val="0"/>
                <w:caps w:val="0"/>
                <w:color w:val="494949"/>
                <w:spacing w:val="0"/>
                <w:sz w:val="21"/>
                <w:szCs w:val="21"/>
                <w:bdr w:val="none" w:color="auto" w:sz="0" w:space="0"/>
                <w:vertAlign w:val="baseline"/>
                <w:lang w:val="en-US"/>
              </w:rPr>
              <w:t>80%</w:t>
            </w:r>
            <w:r>
              <w:rPr>
                <w:rFonts w:hint="eastAsia" w:ascii="黑体" w:hAnsi="宋体" w:eastAsia="黑体" w:cs="黑体"/>
                <w:i w:val="0"/>
                <w:caps w:val="0"/>
                <w:color w:val="494949"/>
                <w:spacing w:val="0"/>
                <w:sz w:val="21"/>
                <w:szCs w:val="21"/>
                <w:bdr w:val="none" w:color="auto" w:sz="0" w:space="0"/>
                <w:vertAlign w:val="baseline"/>
              </w:rPr>
              <w:t>、</w:t>
            </w:r>
            <w:r>
              <w:rPr>
                <w:rFonts w:hint="eastAsia" w:ascii="黑体" w:hAnsi="宋体" w:eastAsia="黑体" w:cs="黑体"/>
                <w:i w:val="0"/>
                <w:caps w:val="0"/>
                <w:color w:val="494949"/>
                <w:spacing w:val="0"/>
                <w:sz w:val="21"/>
                <w:szCs w:val="21"/>
                <w:bdr w:val="none" w:color="auto" w:sz="0" w:space="0"/>
                <w:vertAlign w:val="baseline"/>
                <w:lang w:val="en-US"/>
              </w:rPr>
              <w:t>50%</w:t>
            </w:r>
            <w:r>
              <w:rPr>
                <w:rFonts w:hint="eastAsia" w:ascii="黑体" w:hAnsi="宋体" w:eastAsia="黑体" w:cs="黑体"/>
                <w:i w:val="0"/>
                <w:caps w:val="0"/>
                <w:color w:val="494949"/>
                <w:spacing w:val="0"/>
                <w:sz w:val="21"/>
                <w:szCs w:val="21"/>
                <w:bdr w:val="none" w:color="auto" w:sz="0" w:space="0"/>
                <w:vertAlign w:val="baseline"/>
              </w:rPr>
              <w:t>个人奖励；第四类人才，第一个三年、第二个三年、第三个三年分别给予</w:t>
            </w:r>
            <w:r>
              <w:rPr>
                <w:rFonts w:hint="eastAsia" w:ascii="黑体" w:hAnsi="宋体" w:eastAsia="黑体" w:cs="黑体"/>
                <w:i w:val="0"/>
                <w:caps w:val="0"/>
                <w:color w:val="494949"/>
                <w:spacing w:val="0"/>
                <w:sz w:val="21"/>
                <w:szCs w:val="21"/>
                <w:bdr w:val="none" w:color="auto" w:sz="0" w:space="0"/>
                <w:vertAlign w:val="baseline"/>
                <w:lang w:val="en-US"/>
              </w:rPr>
              <w:t>100%</w:t>
            </w:r>
            <w:r>
              <w:rPr>
                <w:rFonts w:hint="eastAsia" w:ascii="黑体" w:hAnsi="宋体" w:eastAsia="黑体" w:cs="黑体"/>
                <w:i w:val="0"/>
                <w:caps w:val="0"/>
                <w:color w:val="494949"/>
                <w:spacing w:val="0"/>
                <w:sz w:val="21"/>
                <w:szCs w:val="21"/>
                <w:bdr w:val="none" w:color="auto" w:sz="0" w:space="0"/>
                <w:vertAlign w:val="baseline"/>
              </w:rPr>
              <w:t>、</w:t>
            </w:r>
            <w:r>
              <w:rPr>
                <w:rFonts w:hint="eastAsia" w:ascii="黑体" w:hAnsi="宋体" w:eastAsia="黑体" w:cs="黑体"/>
                <w:i w:val="0"/>
                <w:caps w:val="0"/>
                <w:color w:val="494949"/>
                <w:spacing w:val="0"/>
                <w:sz w:val="21"/>
                <w:szCs w:val="21"/>
                <w:bdr w:val="none" w:color="auto" w:sz="0" w:space="0"/>
                <w:vertAlign w:val="baseline"/>
                <w:lang w:val="en-US"/>
              </w:rPr>
              <w:t>50%</w:t>
            </w:r>
            <w:r>
              <w:rPr>
                <w:rFonts w:hint="eastAsia" w:ascii="黑体" w:hAnsi="宋体" w:eastAsia="黑体" w:cs="黑体"/>
                <w:i w:val="0"/>
                <w:caps w:val="0"/>
                <w:color w:val="494949"/>
                <w:spacing w:val="0"/>
                <w:sz w:val="21"/>
                <w:szCs w:val="21"/>
                <w:bdr w:val="none" w:color="auto" w:sz="0" w:space="0"/>
                <w:vertAlign w:val="baseline"/>
              </w:rPr>
              <w:t>、</w:t>
            </w:r>
            <w:r>
              <w:rPr>
                <w:rFonts w:hint="eastAsia" w:ascii="黑体" w:hAnsi="宋体" w:eastAsia="黑体" w:cs="黑体"/>
                <w:i w:val="0"/>
                <w:caps w:val="0"/>
                <w:color w:val="494949"/>
                <w:spacing w:val="0"/>
                <w:sz w:val="21"/>
                <w:szCs w:val="21"/>
                <w:bdr w:val="none" w:color="auto" w:sz="0" w:space="0"/>
                <w:vertAlign w:val="baseline"/>
                <w:lang w:val="en-US"/>
              </w:rPr>
              <w:t>20%</w:t>
            </w:r>
            <w:r>
              <w:rPr>
                <w:rFonts w:hint="eastAsia" w:ascii="黑体" w:hAnsi="宋体" w:eastAsia="黑体" w:cs="黑体"/>
                <w:i w:val="0"/>
                <w:caps w:val="0"/>
                <w:color w:val="494949"/>
                <w:spacing w:val="0"/>
                <w:sz w:val="21"/>
                <w:szCs w:val="21"/>
                <w:bdr w:val="none" w:color="auto" w:sz="0" w:space="0"/>
                <w:vertAlign w:val="baseline"/>
              </w:rPr>
              <w:t>个人奖励。</w:t>
            </w:r>
          </w:p>
        </w:tc>
      </w:tr>
      <w:tr>
        <w:tblPrEx>
          <w:tblBorders>
            <w:top w:val="outset" w:color="000000" w:sz="8" w:space="0"/>
            <w:left w:val="outset" w:color="000000" w:sz="8" w:space="0"/>
            <w:bottom w:val="inset" w:color="000000" w:sz="8" w:space="0"/>
            <w:right w:val="inset" w:color="000000" w:sz="8"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871"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Style w:val="4"/>
                <w:rFonts w:hint="eastAsia" w:ascii="黑体" w:hAnsi="宋体" w:eastAsia="黑体" w:cs="黑体"/>
                <w:b/>
                <w:i w:val="0"/>
                <w:caps w:val="0"/>
                <w:color w:val="494949"/>
                <w:spacing w:val="0"/>
                <w:sz w:val="21"/>
                <w:szCs w:val="21"/>
                <w:bdr w:val="none" w:color="auto" w:sz="0" w:space="0"/>
                <w:vertAlign w:val="baseline"/>
              </w:rPr>
              <w:t>学位津贴</w:t>
            </w:r>
          </w:p>
        </w:tc>
        <w:tc>
          <w:tcPr>
            <w:tcW w:w="4464"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rPr>
              <w:t>每月学位津贴</w:t>
            </w:r>
            <w:r>
              <w:rPr>
                <w:rFonts w:hint="eastAsia" w:ascii="黑体" w:hAnsi="宋体" w:eastAsia="黑体" w:cs="黑体"/>
                <w:i w:val="0"/>
                <w:caps w:val="0"/>
                <w:color w:val="494949"/>
                <w:spacing w:val="0"/>
                <w:sz w:val="21"/>
                <w:szCs w:val="21"/>
                <w:bdr w:val="none" w:color="auto" w:sz="0" w:space="0"/>
                <w:vertAlign w:val="baseline"/>
                <w:lang w:val="en-US"/>
              </w:rPr>
              <w:t>1000</w:t>
            </w:r>
            <w:r>
              <w:rPr>
                <w:rFonts w:hint="eastAsia" w:ascii="黑体" w:hAnsi="宋体" w:eastAsia="黑体" w:cs="黑体"/>
                <w:i w:val="0"/>
                <w:caps w:val="0"/>
                <w:color w:val="494949"/>
                <w:spacing w:val="0"/>
                <w:sz w:val="21"/>
                <w:szCs w:val="21"/>
                <w:bdr w:val="none" w:color="auto" w:sz="0" w:space="0"/>
                <w:vertAlign w:val="baseline"/>
              </w:rPr>
              <w:t>元。</w:t>
            </w:r>
          </w:p>
        </w:tc>
        <w:tc>
          <w:tcPr>
            <w:tcW w:w="871"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Style w:val="4"/>
                <w:rFonts w:hint="eastAsia" w:ascii="黑体" w:hAnsi="宋体" w:eastAsia="黑体" w:cs="黑体"/>
                <w:b/>
                <w:i w:val="0"/>
                <w:caps w:val="0"/>
                <w:color w:val="494949"/>
                <w:spacing w:val="0"/>
                <w:sz w:val="21"/>
                <w:szCs w:val="21"/>
                <w:bdr w:val="none" w:color="auto" w:sz="0" w:space="0"/>
                <w:vertAlign w:val="baseline"/>
              </w:rPr>
              <w:t>成果奖励</w:t>
            </w:r>
          </w:p>
        </w:tc>
        <w:tc>
          <w:tcPr>
            <w:tcW w:w="4682"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rPr>
              <w:t>科研项目获得国家级、省级奖励的，由市政府按</w:t>
            </w:r>
            <w:r>
              <w:rPr>
                <w:rFonts w:hint="eastAsia" w:ascii="黑体" w:hAnsi="宋体" w:eastAsia="黑体" w:cs="黑体"/>
                <w:i w:val="0"/>
                <w:caps w:val="0"/>
                <w:color w:val="494949"/>
                <w:spacing w:val="0"/>
                <w:sz w:val="21"/>
                <w:szCs w:val="21"/>
                <w:bdr w:val="none" w:color="auto" w:sz="0" w:space="0"/>
                <w:vertAlign w:val="baseline"/>
                <w:lang w:val="en-US"/>
              </w:rPr>
              <w:t>1</w:t>
            </w:r>
            <w:r>
              <w:rPr>
                <w:rFonts w:hint="eastAsia" w:ascii="黑体" w:hAnsi="宋体" w:eastAsia="黑体" w:cs="黑体"/>
                <w:i w:val="0"/>
                <w:caps w:val="0"/>
                <w:color w:val="494949"/>
                <w:spacing w:val="0"/>
                <w:sz w:val="21"/>
                <w:szCs w:val="21"/>
                <w:bdr w:val="none" w:color="auto" w:sz="0" w:space="0"/>
                <w:vertAlign w:val="baseline"/>
              </w:rPr>
              <w:t>∶</w:t>
            </w:r>
            <w:r>
              <w:rPr>
                <w:rFonts w:hint="eastAsia" w:ascii="黑体" w:hAnsi="宋体" w:eastAsia="黑体" w:cs="黑体"/>
                <w:i w:val="0"/>
                <w:caps w:val="0"/>
                <w:color w:val="494949"/>
                <w:spacing w:val="0"/>
                <w:sz w:val="21"/>
                <w:szCs w:val="21"/>
                <w:bdr w:val="none" w:color="auto" w:sz="0" w:space="0"/>
                <w:vertAlign w:val="baseline"/>
                <w:lang w:val="en-US"/>
              </w:rPr>
              <w:t>1</w:t>
            </w:r>
            <w:r>
              <w:rPr>
                <w:rFonts w:hint="eastAsia" w:ascii="黑体" w:hAnsi="宋体" w:eastAsia="黑体" w:cs="黑体"/>
                <w:i w:val="0"/>
                <w:caps w:val="0"/>
                <w:color w:val="494949"/>
                <w:spacing w:val="0"/>
                <w:sz w:val="21"/>
                <w:szCs w:val="21"/>
                <w:bdr w:val="none" w:color="auto" w:sz="0" w:space="0"/>
                <w:vertAlign w:val="baseline"/>
              </w:rPr>
              <w:t>比例配套给予奖励；属集体完成的科研项目，项目第一完成人获奖金额不低于奖金总额的</w:t>
            </w:r>
            <w:r>
              <w:rPr>
                <w:rFonts w:hint="eastAsia" w:ascii="黑体" w:hAnsi="宋体" w:eastAsia="黑体" w:cs="黑体"/>
                <w:i w:val="0"/>
                <w:caps w:val="0"/>
                <w:color w:val="494949"/>
                <w:spacing w:val="0"/>
                <w:sz w:val="21"/>
                <w:szCs w:val="21"/>
                <w:bdr w:val="none" w:color="auto" w:sz="0" w:space="0"/>
                <w:vertAlign w:val="baseline"/>
                <w:lang w:val="en-US"/>
              </w:rPr>
              <w:t>50%</w:t>
            </w:r>
            <w:r>
              <w:rPr>
                <w:rFonts w:hint="eastAsia" w:ascii="黑体" w:hAnsi="宋体" w:eastAsia="黑体" w:cs="黑体"/>
                <w:i w:val="0"/>
                <w:caps w:val="0"/>
                <w:color w:val="494949"/>
                <w:spacing w:val="0"/>
                <w:sz w:val="21"/>
                <w:szCs w:val="21"/>
                <w:bdr w:val="none" w:color="auto" w:sz="0" w:space="0"/>
                <w:vertAlign w:val="baseline"/>
              </w:rPr>
              <w:t>。</w:t>
            </w:r>
          </w:p>
        </w:tc>
      </w:tr>
      <w:tr>
        <w:tblPrEx>
          <w:tblBorders>
            <w:top w:val="outset" w:color="000000" w:sz="8" w:space="0"/>
            <w:left w:val="outset" w:color="000000" w:sz="8" w:space="0"/>
            <w:bottom w:val="inset" w:color="000000" w:sz="8" w:space="0"/>
            <w:right w:val="inset" w:color="000000" w:sz="8"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871"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Style w:val="4"/>
                <w:rFonts w:hint="eastAsia" w:ascii="黑体" w:hAnsi="宋体" w:eastAsia="黑体" w:cs="黑体"/>
                <w:b/>
                <w:i w:val="0"/>
                <w:caps w:val="0"/>
                <w:color w:val="494949"/>
                <w:spacing w:val="0"/>
                <w:sz w:val="21"/>
                <w:szCs w:val="21"/>
                <w:bdr w:val="none" w:color="auto" w:sz="0" w:space="0"/>
                <w:vertAlign w:val="baseline"/>
              </w:rPr>
              <w:t>工作住房</w:t>
            </w:r>
          </w:p>
        </w:tc>
        <w:tc>
          <w:tcPr>
            <w:tcW w:w="4464"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rPr>
              <w:t>提供工作住房（五年免房租过渡房）。</w:t>
            </w:r>
          </w:p>
        </w:tc>
        <w:tc>
          <w:tcPr>
            <w:tcW w:w="871"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Style w:val="4"/>
                <w:rFonts w:hint="eastAsia" w:ascii="黑体" w:hAnsi="宋体" w:eastAsia="黑体" w:cs="黑体"/>
                <w:b/>
                <w:i w:val="0"/>
                <w:caps w:val="0"/>
                <w:color w:val="494949"/>
                <w:spacing w:val="0"/>
                <w:sz w:val="21"/>
                <w:szCs w:val="21"/>
                <w:bdr w:val="none" w:color="auto" w:sz="0" w:space="0"/>
                <w:vertAlign w:val="baseline"/>
              </w:rPr>
              <w:t>科技资助</w:t>
            </w:r>
          </w:p>
        </w:tc>
        <w:tc>
          <w:tcPr>
            <w:tcW w:w="4682"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rPr>
              <w:t>符合我市经济社会发展重点领域引进的高层次人才，在获得国家级、省级重大（含重点）科技研发项目时，酌情可提供</w:t>
            </w:r>
            <w:r>
              <w:rPr>
                <w:rFonts w:hint="eastAsia" w:ascii="黑体" w:hAnsi="宋体" w:eastAsia="黑体" w:cs="黑体"/>
                <w:i w:val="0"/>
                <w:caps w:val="0"/>
                <w:color w:val="494949"/>
                <w:spacing w:val="0"/>
                <w:sz w:val="21"/>
                <w:szCs w:val="21"/>
                <w:bdr w:val="none" w:color="auto" w:sz="0" w:space="0"/>
                <w:vertAlign w:val="baseline"/>
                <w:lang w:val="en-US"/>
              </w:rPr>
              <w:t>100-300</w:t>
            </w:r>
            <w:r>
              <w:rPr>
                <w:rFonts w:hint="eastAsia" w:ascii="黑体" w:hAnsi="宋体" w:eastAsia="黑体" w:cs="黑体"/>
                <w:i w:val="0"/>
                <w:caps w:val="0"/>
                <w:color w:val="494949"/>
                <w:spacing w:val="0"/>
                <w:sz w:val="21"/>
                <w:szCs w:val="21"/>
                <w:bdr w:val="none" w:color="auto" w:sz="0" w:space="0"/>
                <w:vertAlign w:val="baseline"/>
              </w:rPr>
              <w:t>万元的科研启动经费；其他科研项目经有关部门论证后，可提供一定数额的启动经费资助。</w:t>
            </w:r>
          </w:p>
        </w:tc>
      </w:tr>
      <w:tr>
        <w:tblPrEx>
          <w:tblBorders>
            <w:top w:val="outset" w:color="000000" w:sz="8" w:space="0"/>
            <w:left w:val="outset" w:color="000000" w:sz="8" w:space="0"/>
            <w:bottom w:val="inset" w:color="000000" w:sz="8" w:space="0"/>
            <w:right w:val="inset" w:color="000000" w:sz="8"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871"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Style w:val="4"/>
                <w:rFonts w:hint="eastAsia" w:ascii="黑体" w:hAnsi="宋体" w:eastAsia="黑体" w:cs="黑体"/>
                <w:b/>
                <w:i w:val="0"/>
                <w:caps w:val="0"/>
                <w:color w:val="494949"/>
                <w:spacing w:val="0"/>
                <w:sz w:val="21"/>
                <w:szCs w:val="21"/>
                <w:bdr w:val="none" w:color="auto" w:sz="0" w:space="0"/>
                <w:vertAlign w:val="baseline"/>
              </w:rPr>
              <w:t>职称</w:t>
            </w:r>
          </w:p>
        </w:tc>
        <w:tc>
          <w:tcPr>
            <w:tcW w:w="4464"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rPr>
              <w:t>职称不受岗位职数的限制，高聘一级并享受所有相应待遇（博士研究生来校工作</w:t>
            </w:r>
            <w:r>
              <w:rPr>
                <w:rFonts w:hint="eastAsia" w:ascii="黑体" w:hAnsi="宋体" w:eastAsia="黑体" w:cs="黑体"/>
                <w:i w:val="0"/>
                <w:caps w:val="0"/>
                <w:color w:val="494949"/>
                <w:spacing w:val="0"/>
                <w:sz w:val="21"/>
                <w:szCs w:val="21"/>
                <w:bdr w:val="none" w:color="auto" w:sz="0" w:space="0"/>
                <w:vertAlign w:val="baseline"/>
                <w:lang w:val="en-US"/>
              </w:rPr>
              <w:t>3</w:t>
            </w:r>
            <w:r>
              <w:rPr>
                <w:rFonts w:hint="eastAsia" w:ascii="黑体" w:hAnsi="宋体" w:eastAsia="黑体" w:cs="黑体"/>
                <w:i w:val="0"/>
                <w:caps w:val="0"/>
                <w:color w:val="494949"/>
                <w:spacing w:val="0"/>
                <w:sz w:val="21"/>
                <w:szCs w:val="21"/>
                <w:bdr w:val="none" w:color="auto" w:sz="0" w:space="0"/>
                <w:vertAlign w:val="baseline"/>
              </w:rPr>
              <w:t>个月考核认定为讲师，可低职高聘副教授，享受副教授七级待遇；如为副教授职称，则享受教授四级待遇），聘期</w:t>
            </w:r>
            <w:r>
              <w:rPr>
                <w:rFonts w:hint="eastAsia" w:ascii="黑体" w:hAnsi="宋体" w:eastAsia="黑体" w:cs="黑体"/>
                <w:i w:val="0"/>
                <w:caps w:val="0"/>
                <w:color w:val="494949"/>
                <w:spacing w:val="0"/>
                <w:sz w:val="21"/>
                <w:szCs w:val="21"/>
                <w:bdr w:val="none" w:color="auto" w:sz="0" w:space="0"/>
                <w:vertAlign w:val="baseline"/>
                <w:lang w:val="en-US"/>
              </w:rPr>
              <w:t>2</w:t>
            </w:r>
            <w:r>
              <w:rPr>
                <w:rFonts w:hint="eastAsia" w:ascii="黑体" w:hAnsi="宋体" w:eastAsia="黑体" w:cs="黑体"/>
                <w:i w:val="0"/>
                <w:caps w:val="0"/>
                <w:color w:val="494949"/>
                <w:spacing w:val="0"/>
                <w:sz w:val="21"/>
                <w:szCs w:val="21"/>
                <w:bdr w:val="none" w:color="auto" w:sz="0" w:space="0"/>
                <w:vertAlign w:val="baseline"/>
              </w:rPr>
              <w:t>年。</w:t>
            </w:r>
          </w:p>
        </w:tc>
        <w:tc>
          <w:tcPr>
            <w:tcW w:w="871"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Style w:val="4"/>
                <w:rFonts w:hint="eastAsia" w:ascii="黑体" w:hAnsi="宋体" w:eastAsia="黑体" w:cs="黑体"/>
                <w:b/>
                <w:i w:val="0"/>
                <w:caps w:val="0"/>
                <w:color w:val="494949"/>
                <w:spacing w:val="0"/>
                <w:sz w:val="21"/>
                <w:szCs w:val="21"/>
                <w:bdr w:val="none" w:color="auto" w:sz="0" w:space="0"/>
                <w:vertAlign w:val="baseline"/>
              </w:rPr>
              <w:t>旅游优惠</w:t>
            </w:r>
          </w:p>
        </w:tc>
        <w:tc>
          <w:tcPr>
            <w:tcW w:w="4682"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rPr>
              <w:t>各参与景区对第一、二类高层次人才本人及其</w:t>
            </w:r>
            <w:r>
              <w:rPr>
                <w:rFonts w:hint="eastAsia" w:ascii="黑体" w:hAnsi="宋体" w:eastAsia="黑体" w:cs="黑体"/>
                <w:i w:val="0"/>
                <w:caps w:val="0"/>
                <w:color w:val="494949"/>
                <w:spacing w:val="0"/>
                <w:sz w:val="21"/>
                <w:szCs w:val="21"/>
                <w:bdr w:val="none" w:color="auto" w:sz="0" w:space="0"/>
                <w:vertAlign w:val="baseline"/>
                <w:lang w:val="en-US"/>
              </w:rPr>
              <w:t>3</w:t>
            </w:r>
            <w:r>
              <w:rPr>
                <w:rFonts w:hint="eastAsia" w:ascii="黑体" w:hAnsi="宋体" w:eastAsia="黑体" w:cs="黑体"/>
                <w:i w:val="0"/>
                <w:caps w:val="0"/>
                <w:color w:val="494949"/>
                <w:spacing w:val="0"/>
                <w:sz w:val="21"/>
                <w:szCs w:val="21"/>
                <w:bdr w:val="none" w:color="auto" w:sz="0" w:space="0"/>
                <w:vertAlign w:val="baseline"/>
              </w:rPr>
              <w:t>名以内（含</w:t>
            </w:r>
            <w:r>
              <w:rPr>
                <w:rFonts w:hint="eastAsia" w:ascii="黑体" w:hAnsi="宋体" w:eastAsia="黑体" w:cs="黑体"/>
                <w:i w:val="0"/>
                <w:caps w:val="0"/>
                <w:color w:val="494949"/>
                <w:spacing w:val="0"/>
                <w:sz w:val="21"/>
                <w:szCs w:val="21"/>
                <w:bdr w:val="none" w:color="auto" w:sz="0" w:space="0"/>
                <w:vertAlign w:val="baseline"/>
                <w:lang w:val="en-US"/>
              </w:rPr>
              <w:t>3</w:t>
            </w:r>
            <w:r>
              <w:rPr>
                <w:rFonts w:hint="eastAsia" w:ascii="黑体" w:hAnsi="宋体" w:eastAsia="黑体" w:cs="黑体"/>
                <w:i w:val="0"/>
                <w:caps w:val="0"/>
                <w:color w:val="494949"/>
                <w:spacing w:val="0"/>
                <w:sz w:val="21"/>
                <w:szCs w:val="21"/>
                <w:bdr w:val="none" w:color="auto" w:sz="0" w:space="0"/>
                <w:vertAlign w:val="baseline"/>
              </w:rPr>
              <w:t>名）随行人员到景区观光免收门票、索道票。</w:t>
            </w:r>
          </w:p>
        </w:tc>
      </w:tr>
      <w:tr>
        <w:tblPrEx>
          <w:tblBorders>
            <w:top w:val="outset" w:color="000000" w:sz="8" w:space="0"/>
            <w:left w:val="outset" w:color="000000" w:sz="8" w:space="0"/>
            <w:bottom w:val="inset" w:color="000000" w:sz="8" w:space="0"/>
            <w:right w:val="inset" w:color="000000" w:sz="8"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871"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Style w:val="4"/>
                <w:rFonts w:hint="eastAsia" w:ascii="黑体" w:hAnsi="宋体" w:eastAsia="黑体" w:cs="黑体"/>
                <w:b/>
                <w:i w:val="0"/>
                <w:caps w:val="0"/>
                <w:color w:val="494949"/>
                <w:spacing w:val="0"/>
                <w:sz w:val="21"/>
                <w:szCs w:val="21"/>
                <w:bdr w:val="none" w:color="auto" w:sz="0" w:space="0"/>
                <w:vertAlign w:val="baseline"/>
              </w:rPr>
              <w:t>科研奖励</w:t>
            </w:r>
          </w:p>
        </w:tc>
        <w:tc>
          <w:tcPr>
            <w:tcW w:w="4464"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lang w:val="en-US"/>
              </w:rPr>
              <w:t>1.</w:t>
            </w:r>
            <w:r>
              <w:rPr>
                <w:rFonts w:hint="eastAsia" w:ascii="黑体" w:hAnsi="宋体" w:eastAsia="黑体" w:cs="黑体"/>
                <w:i w:val="0"/>
                <w:caps w:val="0"/>
                <w:color w:val="494949"/>
                <w:spacing w:val="0"/>
                <w:sz w:val="21"/>
                <w:szCs w:val="21"/>
                <w:bdr w:val="none" w:color="auto" w:sz="0" w:space="0"/>
                <w:vertAlign w:val="baseline"/>
              </w:rPr>
              <w:t>科研项目：根据项目类别，可享受最低</w:t>
            </w:r>
            <w:r>
              <w:rPr>
                <w:rFonts w:hint="eastAsia" w:ascii="黑体" w:hAnsi="宋体" w:eastAsia="黑体" w:cs="黑体"/>
                <w:i w:val="0"/>
                <w:caps w:val="0"/>
                <w:color w:val="494949"/>
                <w:spacing w:val="0"/>
                <w:sz w:val="21"/>
                <w:szCs w:val="21"/>
                <w:bdr w:val="none" w:color="auto" w:sz="0" w:space="0"/>
                <w:vertAlign w:val="baseline"/>
                <w:lang w:val="en-US"/>
              </w:rPr>
              <w:t>0.6</w:t>
            </w:r>
            <w:r>
              <w:rPr>
                <w:rFonts w:hint="eastAsia" w:ascii="黑体" w:hAnsi="宋体" w:eastAsia="黑体" w:cs="黑体"/>
                <w:i w:val="0"/>
                <w:caps w:val="0"/>
                <w:color w:val="494949"/>
                <w:spacing w:val="0"/>
                <w:sz w:val="21"/>
                <w:szCs w:val="21"/>
                <w:bdr w:val="none" w:color="auto" w:sz="0" w:space="0"/>
                <w:vertAlign w:val="baseline"/>
              </w:rPr>
              <w:t>万元的奖励，国家级一类项目可享受最低</w:t>
            </w:r>
            <w:r>
              <w:rPr>
                <w:rFonts w:hint="eastAsia" w:ascii="黑体" w:hAnsi="宋体" w:eastAsia="黑体" w:cs="黑体"/>
                <w:i w:val="0"/>
                <w:caps w:val="0"/>
                <w:color w:val="494949"/>
                <w:spacing w:val="0"/>
                <w:sz w:val="21"/>
                <w:szCs w:val="21"/>
                <w:bdr w:val="none" w:color="auto" w:sz="0" w:space="0"/>
                <w:vertAlign w:val="baseline"/>
                <w:lang w:val="en-US"/>
              </w:rPr>
              <w:t>6</w:t>
            </w:r>
            <w:r>
              <w:rPr>
                <w:rFonts w:hint="eastAsia" w:ascii="黑体" w:hAnsi="宋体" w:eastAsia="黑体" w:cs="黑体"/>
                <w:i w:val="0"/>
                <w:caps w:val="0"/>
                <w:color w:val="494949"/>
                <w:spacing w:val="0"/>
                <w:sz w:val="21"/>
                <w:szCs w:val="21"/>
                <w:bdr w:val="none" w:color="auto" w:sz="0" w:space="0"/>
                <w:vertAlign w:val="baseline"/>
              </w:rPr>
              <w:t>万元的奖励；</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lang w:val="en-US"/>
              </w:rPr>
              <w:t>2.</w:t>
            </w:r>
            <w:r>
              <w:rPr>
                <w:rFonts w:hint="eastAsia" w:ascii="黑体" w:hAnsi="宋体" w:eastAsia="黑体" w:cs="黑体"/>
                <w:i w:val="0"/>
                <w:caps w:val="0"/>
                <w:color w:val="494949"/>
                <w:spacing w:val="0"/>
                <w:sz w:val="21"/>
                <w:szCs w:val="21"/>
                <w:bdr w:val="none" w:color="auto" w:sz="0" w:space="0"/>
                <w:vertAlign w:val="baseline"/>
              </w:rPr>
              <w:t>优秀成果：根据获奖级别，享受获奖金额</w:t>
            </w:r>
            <w:r>
              <w:rPr>
                <w:rFonts w:hint="eastAsia" w:ascii="黑体" w:hAnsi="宋体" w:eastAsia="黑体" w:cs="黑体"/>
                <w:i w:val="0"/>
                <w:caps w:val="0"/>
                <w:color w:val="494949"/>
                <w:spacing w:val="0"/>
                <w:sz w:val="21"/>
                <w:szCs w:val="21"/>
                <w:bdr w:val="none" w:color="auto" w:sz="0" w:space="0"/>
                <w:vertAlign w:val="baseline"/>
                <w:lang w:val="en-US"/>
              </w:rPr>
              <w:t>1-3</w:t>
            </w:r>
            <w:r>
              <w:rPr>
                <w:rFonts w:hint="eastAsia" w:ascii="黑体" w:hAnsi="宋体" w:eastAsia="黑体" w:cs="黑体"/>
                <w:i w:val="0"/>
                <w:caps w:val="0"/>
                <w:color w:val="494949"/>
                <w:spacing w:val="0"/>
                <w:sz w:val="21"/>
                <w:szCs w:val="21"/>
                <w:bdr w:val="none" w:color="auto" w:sz="0" w:space="0"/>
                <w:vertAlign w:val="baseline"/>
              </w:rPr>
              <w:t>倍的奖励；</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lang w:val="en-US"/>
              </w:rPr>
              <w:t>3.</w:t>
            </w:r>
            <w:r>
              <w:rPr>
                <w:rFonts w:hint="eastAsia" w:ascii="黑体" w:hAnsi="宋体" w:eastAsia="黑体" w:cs="黑体"/>
                <w:i w:val="0"/>
                <w:caps w:val="0"/>
                <w:color w:val="494949"/>
                <w:spacing w:val="0"/>
                <w:sz w:val="21"/>
                <w:szCs w:val="21"/>
                <w:bdr w:val="none" w:color="auto" w:sz="0" w:space="0"/>
                <w:vertAlign w:val="baseline"/>
              </w:rPr>
              <w:t>论文类成果：根据所发论文的级别，享受</w:t>
            </w:r>
            <w:r>
              <w:rPr>
                <w:rFonts w:hint="eastAsia" w:ascii="黑体" w:hAnsi="宋体" w:eastAsia="黑体" w:cs="黑体"/>
                <w:i w:val="0"/>
                <w:caps w:val="0"/>
                <w:color w:val="494949"/>
                <w:spacing w:val="0"/>
                <w:sz w:val="21"/>
                <w:szCs w:val="21"/>
                <w:bdr w:val="none" w:color="auto" w:sz="0" w:space="0"/>
                <w:vertAlign w:val="baseline"/>
                <w:lang w:val="en-US"/>
              </w:rPr>
              <w:t>0.2-20</w:t>
            </w:r>
            <w:r>
              <w:rPr>
                <w:rFonts w:hint="eastAsia" w:ascii="黑体" w:hAnsi="宋体" w:eastAsia="黑体" w:cs="黑体"/>
                <w:i w:val="0"/>
                <w:caps w:val="0"/>
                <w:color w:val="494949"/>
                <w:spacing w:val="0"/>
                <w:sz w:val="21"/>
                <w:szCs w:val="21"/>
                <w:bdr w:val="none" w:color="auto" w:sz="0" w:space="0"/>
                <w:vertAlign w:val="baseline"/>
              </w:rPr>
              <w:t>万元的奖励；</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lang w:val="en-US"/>
              </w:rPr>
              <w:t>4.</w:t>
            </w:r>
            <w:r>
              <w:rPr>
                <w:rFonts w:hint="eastAsia" w:ascii="黑体" w:hAnsi="宋体" w:eastAsia="黑体" w:cs="黑体"/>
                <w:i w:val="0"/>
                <w:caps w:val="0"/>
                <w:color w:val="494949"/>
                <w:spacing w:val="0"/>
                <w:sz w:val="21"/>
                <w:szCs w:val="21"/>
                <w:bdr w:val="none" w:color="auto" w:sz="0" w:space="0"/>
                <w:vertAlign w:val="baseline"/>
              </w:rPr>
              <w:t>著作、教材：根据著作及出版社类别，享受</w:t>
            </w:r>
            <w:r>
              <w:rPr>
                <w:rFonts w:hint="eastAsia" w:ascii="黑体" w:hAnsi="宋体" w:eastAsia="黑体" w:cs="黑体"/>
                <w:i w:val="0"/>
                <w:caps w:val="0"/>
                <w:color w:val="494949"/>
                <w:spacing w:val="0"/>
                <w:sz w:val="21"/>
                <w:szCs w:val="21"/>
                <w:bdr w:val="none" w:color="auto" w:sz="0" w:space="0"/>
                <w:vertAlign w:val="baseline"/>
                <w:lang w:val="en-US"/>
              </w:rPr>
              <w:t>200-800</w:t>
            </w:r>
            <w:r>
              <w:rPr>
                <w:rFonts w:hint="eastAsia" w:ascii="黑体" w:hAnsi="宋体" w:eastAsia="黑体" w:cs="黑体"/>
                <w:i w:val="0"/>
                <w:caps w:val="0"/>
                <w:color w:val="494949"/>
                <w:spacing w:val="0"/>
                <w:sz w:val="21"/>
                <w:szCs w:val="21"/>
                <w:bdr w:val="none" w:color="auto" w:sz="0" w:space="0"/>
                <w:vertAlign w:val="baseline"/>
              </w:rPr>
              <w:t>元</w:t>
            </w:r>
            <w:r>
              <w:rPr>
                <w:rFonts w:hint="eastAsia" w:ascii="黑体" w:hAnsi="宋体" w:eastAsia="黑体" w:cs="黑体"/>
                <w:i w:val="0"/>
                <w:caps w:val="0"/>
                <w:color w:val="494949"/>
                <w:spacing w:val="0"/>
                <w:sz w:val="21"/>
                <w:szCs w:val="21"/>
                <w:bdr w:val="none" w:color="auto" w:sz="0" w:space="0"/>
                <w:vertAlign w:val="baseline"/>
                <w:lang w:val="en-US"/>
              </w:rPr>
              <w:t>/</w:t>
            </w:r>
            <w:r>
              <w:rPr>
                <w:rFonts w:hint="eastAsia" w:ascii="黑体" w:hAnsi="宋体" w:eastAsia="黑体" w:cs="黑体"/>
                <w:i w:val="0"/>
                <w:caps w:val="0"/>
                <w:color w:val="494949"/>
                <w:spacing w:val="0"/>
                <w:sz w:val="21"/>
                <w:szCs w:val="21"/>
                <w:bdr w:val="none" w:color="auto" w:sz="0" w:space="0"/>
                <w:vertAlign w:val="baseline"/>
              </w:rPr>
              <w:t>万字奖励；</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lang w:val="en-US"/>
              </w:rPr>
              <w:t>5.</w:t>
            </w:r>
            <w:r>
              <w:rPr>
                <w:rFonts w:hint="eastAsia" w:ascii="黑体" w:hAnsi="宋体" w:eastAsia="黑体" w:cs="黑体"/>
                <w:i w:val="0"/>
                <w:caps w:val="0"/>
                <w:color w:val="494949"/>
                <w:spacing w:val="0"/>
                <w:sz w:val="21"/>
                <w:szCs w:val="21"/>
                <w:bdr w:val="none" w:color="auto" w:sz="0" w:space="0"/>
                <w:vertAlign w:val="baseline"/>
              </w:rPr>
              <w:t>专利：根据专利类别，给予</w:t>
            </w:r>
            <w:r>
              <w:rPr>
                <w:rFonts w:hint="eastAsia" w:ascii="黑体" w:hAnsi="宋体" w:eastAsia="黑体" w:cs="黑体"/>
                <w:i w:val="0"/>
                <w:caps w:val="0"/>
                <w:color w:val="494949"/>
                <w:spacing w:val="0"/>
                <w:sz w:val="21"/>
                <w:szCs w:val="21"/>
                <w:bdr w:val="none" w:color="auto" w:sz="0" w:space="0"/>
                <w:vertAlign w:val="baseline"/>
                <w:lang w:val="en-US"/>
              </w:rPr>
              <w:t>0.2-1</w:t>
            </w:r>
            <w:r>
              <w:rPr>
                <w:rFonts w:hint="eastAsia" w:ascii="黑体" w:hAnsi="宋体" w:eastAsia="黑体" w:cs="黑体"/>
                <w:i w:val="0"/>
                <w:caps w:val="0"/>
                <w:color w:val="494949"/>
                <w:spacing w:val="0"/>
                <w:sz w:val="21"/>
                <w:szCs w:val="21"/>
                <w:bdr w:val="none" w:color="auto" w:sz="0" w:space="0"/>
                <w:vertAlign w:val="baseline"/>
              </w:rPr>
              <w:t>万元奖励；</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lang w:val="en-US"/>
              </w:rPr>
              <w:t>6.</w:t>
            </w:r>
            <w:r>
              <w:rPr>
                <w:rFonts w:hint="eastAsia" w:ascii="黑体" w:hAnsi="宋体" w:eastAsia="黑体" w:cs="黑体"/>
                <w:i w:val="0"/>
                <w:caps w:val="0"/>
                <w:color w:val="494949"/>
                <w:spacing w:val="0"/>
                <w:sz w:val="21"/>
                <w:szCs w:val="21"/>
                <w:bdr w:val="none" w:color="auto" w:sz="0" w:space="0"/>
                <w:vertAlign w:val="baseline"/>
              </w:rPr>
              <w:t>科研平台：根据平台类别，享受</w:t>
            </w:r>
            <w:r>
              <w:rPr>
                <w:rFonts w:hint="eastAsia" w:ascii="黑体" w:hAnsi="宋体" w:eastAsia="黑体" w:cs="黑体"/>
                <w:i w:val="0"/>
                <w:caps w:val="0"/>
                <w:color w:val="494949"/>
                <w:spacing w:val="0"/>
                <w:sz w:val="21"/>
                <w:szCs w:val="21"/>
                <w:bdr w:val="none" w:color="auto" w:sz="0" w:space="0"/>
                <w:vertAlign w:val="baseline"/>
                <w:lang w:val="en-US"/>
              </w:rPr>
              <w:t>0.6-2</w:t>
            </w:r>
            <w:r>
              <w:rPr>
                <w:rFonts w:hint="eastAsia" w:ascii="黑体" w:hAnsi="宋体" w:eastAsia="黑体" w:cs="黑体"/>
                <w:i w:val="0"/>
                <w:caps w:val="0"/>
                <w:color w:val="494949"/>
                <w:spacing w:val="0"/>
                <w:sz w:val="21"/>
                <w:szCs w:val="21"/>
                <w:bdr w:val="none" w:color="auto" w:sz="0" w:space="0"/>
                <w:vertAlign w:val="baseline"/>
              </w:rPr>
              <w:t>万元奖励。</w:t>
            </w:r>
          </w:p>
        </w:tc>
        <w:tc>
          <w:tcPr>
            <w:tcW w:w="871"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Style w:val="4"/>
                <w:rFonts w:hint="eastAsia" w:ascii="黑体" w:hAnsi="宋体" w:eastAsia="黑体" w:cs="黑体"/>
                <w:b/>
                <w:i w:val="0"/>
                <w:caps w:val="0"/>
                <w:color w:val="494949"/>
                <w:spacing w:val="0"/>
                <w:sz w:val="21"/>
                <w:szCs w:val="21"/>
                <w:bdr w:val="none" w:color="auto" w:sz="0" w:space="0"/>
                <w:vertAlign w:val="baseline"/>
              </w:rPr>
              <w:t>配偶就业</w:t>
            </w:r>
          </w:p>
        </w:tc>
        <w:tc>
          <w:tcPr>
            <w:tcW w:w="4682"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rPr>
              <w:t>第一、二、三类人才配偶属体制内的，可按照对口安置的原则，给予安置。属于体制外的，由各级就业部门积极帮助联系用人单位，优先推荐就业，并做好相关服务工作。</w:t>
            </w:r>
          </w:p>
        </w:tc>
      </w:tr>
      <w:tr>
        <w:tblPrEx>
          <w:tblBorders>
            <w:top w:val="outset" w:color="000000" w:sz="8" w:space="0"/>
            <w:left w:val="outset" w:color="000000" w:sz="8" w:space="0"/>
            <w:bottom w:val="inset" w:color="000000" w:sz="8" w:space="0"/>
            <w:right w:val="inset" w:color="000000" w:sz="8"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871"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Style w:val="4"/>
                <w:rFonts w:hint="eastAsia" w:ascii="黑体" w:hAnsi="宋体" w:eastAsia="黑体" w:cs="黑体"/>
                <w:b/>
                <w:i w:val="0"/>
                <w:caps w:val="0"/>
                <w:color w:val="494949"/>
                <w:spacing w:val="0"/>
                <w:sz w:val="21"/>
                <w:szCs w:val="21"/>
                <w:bdr w:val="none" w:color="auto" w:sz="0" w:space="0"/>
                <w:vertAlign w:val="baseline"/>
              </w:rPr>
              <w:t>配偶安置</w:t>
            </w:r>
          </w:p>
        </w:tc>
        <w:tc>
          <w:tcPr>
            <w:tcW w:w="4464"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rPr>
              <w:t>视引进人才的具体情况，进行配偶安置，或在其聘期内发放配偶生活补贴</w:t>
            </w:r>
            <w:r>
              <w:rPr>
                <w:rFonts w:hint="eastAsia" w:ascii="黑体" w:hAnsi="宋体" w:eastAsia="黑体" w:cs="黑体"/>
                <w:i w:val="0"/>
                <w:caps w:val="0"/>
                <w:color w:val="494949"/>
                <w:spacing w:val="0"/>
                <w:sz w:val="21"/>
                <w:szCs w:val="21"/>
                <w:bdr w:val="none" w:color="auto" w:sz="0" w:space="0"/>
                <w:vertAlign w:val="baseline"/>
                <w:lang w:val="en-US"/>
              </w:rPr>
              <w:t>1000</w:t>
            </w:r>
            <w:r>
              <w:rPr>
                <w:rFonts w:hint="eastAsia" w:ascii="黑体" w:hAnsi="宋体" w:eastAsia="黑体" w:cs="黑体"/>
                <w:i w:val="0"/>
                <w:caps w:val="0"/>
                <w:color w:val="494949"/>
                <w:spacing w:val="0"/>
                <w:sz w:val="21"/>
                <w:szCs w:val="21"/>
                <w:bdr w:val="none" w:color="auto" w:sz="0" w:space="0"/>
                <w:vertAlign w:val="baseline"/>
              </w:rPr>
              <w:t>元</w:t>
            </w:r>
            <w:r>
              <w:rPr>
                <w:rFonts w:hint="eastAsia" w:ascii="黑体" w:hAnsi="宋体" w:eastAsia="黑体" w:cs="黑体"/>
                <w:i w:val="0"/>
                <w:caps w:val="0"/>
                <w:color w:val="494949"/>
                <w:spacing w:val="0"/>
                <w:sz w:val="21"/>
                <w:szCs w:val="21"/>
                <w:bdr w:val="none" w:color="auto" w:sz="0" w:space="0"/>
                <w:vertAlign w:val="baseline"/>
                <w:lang w:val="en-US"/>
              </w:rPr>
              <w:t>/</w:t>
            </w:r>
            <w:r>
              <w:rPr>
                <w:rFonts w:hint="eastAsia" w:ascii="黑体" w:hAnsi="宋体" w:eastAsia="黑体" w:cs="黑体"/>
                <w:i w:val="0"/>
                <w:caps w:val="0"/>
                <w:color w:val="494949"/>
                <w:spacing w:val="0"/>
                <w:sz w:val="21"/>
                <w:szCs w:val="21"/>
                <w:bdr w:val="none" w:color="auto" w:sz="0" w:space="0"/>
                <w:vertAlign w:val="baseline"/>
              </w:rPr>
              <w:t>月，发放期为</w:t>
            </w:r>
            <w:r>
              <w:rPr>
                <w:rFonts w:hint="eastAsia" w:ascii="黑体" w:hAnsi="宋体" w:eastAsia="黑体" w:cs="黑体"/>
                <w:i w:val="0"/>
                <w:caps w:val="0"/>
                <w:color w:val="494949"/>
                <w:spacing w:val="0"/>
                <w:sz w:val="21"/>
                <w:szCs w:val="21"/>
                <w:bdr w:val="none" w:color="auto" w:sz="0" w:space="0"/>
                <w:vertAlign w:val="baseline"/>
                <w:lang w:val="en-US"/>
              </w:rPr>
              <w:t>3</w:t>
            </w:r>
            <w:r>
              <w:rPr>
                <w:rFonts w:hint="eastAsia" w:ascii="黑体" w:hAnsi="宋体" w:eastAsia="黑体" w:cs="黑体"/>
                <w:i w:val="0"/>
                <w:caps w:val="0"/>
                <w:color w:val="494949"/>
                <w:spacing w:val="0"/>
                <w:sz w:val="21"/>
                <w:szCs w:val="21"/>
                <w:bdr w:val="none" w:color="auto" w:sz="0" w:space="0"/>
                <w:vertAlign w:val="baseline"/>
              </w:rPr>
              <w:t>年。</w:t>
            </w:r>
          </w:p>
        </w:tc>
        <w:tc>
          <w:tcPr>
            <w:tcW w:w="871"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Style w:val="4"/>
                <w:rFonts w:hint="eastAsia" w:ascii="黑体" w:hAnsi="宋体" w:eastAsia="黑体" w:cs="黑体"/>
                <w:b/>
                <w:i w:val="0"/>
                <w:caps w:val="0"/>
                <w:color w:val="494949"/>
                <w:spacing w:val="0"/>
                <w:sz w:val="21"/>
                <w:szCs w:val="21"/>
                <w:bdr w:val="none" w:color="auto" w:sz="0" w:space="0"/>
                <w:vertAlign w:val="baseline"/>
              </w:rPr>
              <w:t>配偶从业补贴</w:t>
            </w:r>
          </w:p>
        </w:tc>
        <w:tc>
          <w:tcPr>
            <w:tcW w:w="4682"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rPr>
              <w:t>随同到上饶市就业的，属于中级职称或高级工以上的（含），从在饶工作开始起算，三年内每月补贴</w:t>
            </w:r>
            <w:r>
              <w:rPr>
                <w:rFonts w:hint="eastAsia" w:ascii="黑体" w:hAnsi="宋体" w:eastAsia="黑体" w:cs="黑体"/>
                <w:i w:val="0"/>
                <w:caps w:val="0"/>
                <w:color w:val="494949"/>
                <w:spacing w:val="0"/>
                <w:sz w:val="21"/>
                <w:szCs w:val="21"/>
                <w:bdr w:val="none" w:color="auto" w:sz="0" w:space="0"/>
                <w:vertAlign w:val="baseline"/>
                <w:lang w:val="en-US"/>
              </w:rPr>
              <w:t>500</w:t>
            </w:r>
            <w:r>
              <w:rPr>
                <w:rFonts w:hint="eastAsia" w:ascii="黑体" w:hAnsi="宋体" w:eastAsia="黑体" w:cs="黑体"/>
                <w:i w:val="0"/>
                <w:caps w:val="0"/>
                <w:color w:val="494949"/>
                <w:spacing w:val="0"/>
                <w:sz w:val="21"/>
                <w:szCs w:val="21"/>
                <w:bdr w:val="none" w:color="auto" w:sz="0" w:space="0"/>
                <w:vertAlign w:val="baseline"/>
              </w:rPr>
              <w:t>元。</w:t>
            </w:r>
          </w:p>
        </w:tc>
      </w:tr>
      <w:tr>
        <w:tblPrEx>
          <w:tblBorders>
            <w:top w:val="outset" w:color="000000" w:sz="8" w:space="0"/>
            <w:left w:val="outset" w:color="000000" w:sz="8" w:space="0"/>
            <w:bottom w:val="inset" w:color="000000" w:sz="8" w:space="0"/>
            <w:right w:val="inset" w:color="000000" w:sz="8"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871"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Style w:val="4"/>
                <w:rFonts w:hint="eastAsia" w:ascii="黑体" w:hAnsi="宋体" w:eastAsia="黑体" w:cs="黑体"/>
                <w:b/>
                <w:i w:val="0"/>
                <w:caps w:val="0"/>
                <w:color w:val="494949"/>
                <w:spacing w:val="0"/>
                <w:sz w:val="21"/>
                <w:szCs w:val="21"/>
                <w:bdr w:val="none" w:color="auto" w:sz="0" w:space="0"/>
                <w:vertAlign w:val="baseline"/>
              </w:rPr>
              <w:t>其他</w:t>
            </w:r>
          </w:p>
        </w:tc>
        <w:tc>
          <w:tcPr>
            <w:tcW w:w="4464"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rPr>
              <w:t>符合引进对象第</w:t>
            </w:r>
            <w:r>
              <w:rPr>
                <w:rFonts w:hint="eastAsia" w:ascii="黑体" w:hAnsi="宋体" w:eastAsia="黑体" w:cs="黑体"/>
                <w:i w:val="0"/>
                <w:caps w:val="0"/>
                <w:color w:val="494949"/>
                <w:spacing w:val="0"/>
                <w:sz w:val="21"/>
                <w:szCs w:val="21"/>
                <w:bdr w:val="none" w:color="auto" w:sz="0" w:space="0"/>
                <w:vertAlign w:val="baseline"/>
                <w:lang w:val="en-US"/>
              </w:rPr>
              <w:t>1</w:t>
            </w:r>
            <w:r>
              <w:rPr>
                <w:rFonts w:hint="eastAsia" w:ascii="黑体" w:hAnsi="宋体" w:eastAsia="黑体" w:cs="黑体"/>
                <w:i w:val="0"/>
                <w:caps w:val="0"/>
                <w:color w:val="494949"/>
                <w:spacing w:val="0"/>
                <w:sz w:val="21"/>
                <w:szCs w:val="21"/>
                <w:bdr w:val="none" w:color="auto" w:sz="0" w:space="0"/>
                <w:vertAlign w:val="baseline"/>
              </w:rPr>
              <w:t>、</w:t>
            </w:r>
            <w:r>
              <w:rPr>
                <w:rFonts w:hint="eastAsia" w:ascii="黑体" w:hAnsi="宋体" w:eastAsia="黑体" w:cs="黑体"/>
                <w:i w:val="0"/>
                <w:caps w:val="0"/>
                <w:color w:val="494949"/>
                <w:spacing w:val="0"/>
                <w:sz w:val="21"/>
                <w:szCs w:val="21"/>
                <w:bdr w:val="none" w:color="auto" w:sz="0" w:space="0"/>
                <w:vertAlign w:val="baseline"/>
                <w:lang w:val="en-US"/>
              </w:rPr>
              <w:t>2</w:t>
            </w:r>
            <w:r>
              <w:rPr>
                <w:rFonts w:hint="eastAsia" w:ascii="黑体" w:hAnsi="宋体" w:eastAsia="黑体" w:cs="黑体"/>
                <w:i w:val="0"/>
                <w:caps w:val="0"/>
                <w:color w:val="494949"/>
                <w:spacing w:val="0"/>
                <w:sz w:val="21"/>
                <w:szCs w:val="21"/>
                <w:bdr w:val="none" w:color="auto" w:sz="0" w:space="0"/>
                <w:vertAlign w:val="baseline"/>
              </w:rPr>
              <w:t>、</w:t>
            </w:r>
            <w:r>
              <w:rPr>
                <w:rFonts w:hint="eastAsia" w:ascii="黑体" w:hAnsi="宋体" w:eastAsia="黑体" w:cs="黑体"/>
                <w:i w:val="0"/>
                <w:caps w:val="0"/>
                <w:color w:val="494949"/>
                <w:spacing w:val="0"/>
                <w:sz w:val="21"/>
                <w:szCs w:val="21"/>
                <w:bdr w:val="none" w:color="auto" w:sz="0" w:space="0"/>
                <w:vertAlign w:val="baseline"/>
                <w:lang w:val="en-US"/>
              </w:rPr>
              <w:t>3</w:t>
            </w:r>
            <w:r>
              <w:rPr>
                <w:rFonts w:hint="eastAsia" w:ascii="黑体" w:hAnsi="宋体" w:eastAsia="黑体" w:cs="黑体"/>
                <w:i w:val="0"/>
                <w:caps w:val="0"/>
                <w:color w:val="494949"/>
                <w:spacing w:val="0"/>
                <w:sz w:val="21"/>
                <w:szCs w:val="21"/>
                <w:bdr w:val="none" w:color="auto" w:sz="0" w:space="0"/>
                <w:vertAlign w:val="baseline"/>
              </w:rPr>
              <w:t>款的高层次人才，相关待遇和其他事宜，详见《上饶师范学院高层次人才引进暂行办法》</w:t>
            </w:r>
          </w:p>
        </w:tc>
        <w:tc>
          <w:tcPr>
            <w:tcW w:w="871"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Style w:val="4"/>
                <w:rFonts w:hint="eastAsia" w:ascii="黑体" w:hAnsi="宋体" w:eastAsia="黑体" w:cs="黑体"/>
                <w:b/>
                <w:i w:val="0"/>
                <w:caps w:val="0"/>
                <w:color w:val="494949"/>
                <w:spacing w:val="0"/>
                <w:sz w:val="21"/>
                <w:szCs w:val="21"/>
                <w:bdr w:val="none" w:color="auto" w:sz="0" w:space="0"/>
                <w:vertAlign w:val="baseline"/>
              </w:rPr>
              <w:t>子女入学</w:t>
            </w:r>
          </w:p>
        </w:tc>
        <w:tc>
          <w:tcPr>
            <w:tcW w:w="4682"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494949"/>
                <w:spacing w:val="0"/>
                <w:sz w:val="21"/>
                <w:szCs w:val="21"/>
                <w:bdr w:val="none" w:color="auto" w:sz="0" w:space="0"/>
                <w:vertAlign w:val="baseline"/>
              </w:rPr>
              <w:t>引进的高层次人才，其子女需转入我市义务教育阶段学校或幼儿园就读的，根据本人意见，可优先安排到义务教育阶段学校或幼儿园就读。</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eastAsia" w:ascii="微软雅黑" w:hAnsi="微软雅黑" w:eastAsia="微软雅黑" w:cs="微软雅黑"/>
          <w:i w:val="0"/>
          <w:caps w:val="0"/>
          <w:color w:val="494949"/>
          <w:spacing w:val="0"/>
          <w:sz w:val="21"/>
          <w:szCs w:val="21"/>
        </w:rPr>
      </w:pPr>
      <w:r>
        <w:rPr>
          <w:rStyle w:val="4"/>
          <w:rFonts w:hint="eastAsia" w:ascii="微软雅黑" w:hAnsi="微软雅黑" w:eastAsia="微软雅黑" w:cs="微软雅黑"/>
          <w:b/>
          <w:i w:val="0"/>
          <w:caps w:val="0"/>
          <w:color w:val="494949"/>
          <w:spacing w:val="0"/>
          <w:sz w:val="21"/>
          <w:szCs w:val="21"/>
          <w:bdr w:val="none" w:color="auto" w:sz="0" w:space="0"/>
          <w:shd w:val="clear" w:fill="FFFFFF"/>
          <w:vertAlign w:val="baseline"/>
        </w:rPr>
        <w:t>备注：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eastAsia" w:ascii="微软雅黑" w:hAnsi="微软雅黑" w:eastAsia="微软雅黑" w:cs="微软雅黑"/>
          <w:i w:val="0"/>
          <w:caps w:val="0"/>
          <w:color w:val="494949"/>
          <w:spacing w:val="0"/>
          <w:sz w:val="21"/>
          <w:szCs w:val="21"/>
        </w:rPr>
      </w:pPr>
      <w:r>
        <w:rPr>
          <w:rFonts w:hint="default" w:ascii="Times New Roman" w:hAnsi="Times New Roman" w:eastAsia="微软雅黑" w:cs="Times New Roman"/>
          <w:i w:val="0"/>
          <w:caps w:val="0"/>
          <w:color w:val="494949"/>
          <w:spacing w:val="0"/>
          <w:sz w:val="21"/>
          <w:szCs w:val="21"/>
          <w:bdr w:val="none" w:color="auto" w:sz="0" w:space="0"/>
          <w:shd w:val="clear" w:fill="FFFFFF"/>
          <w:vertAlign w:val="baseline"/>
          <w:lang w:val="en-US"/>
        </w:rPr>
        <w:t>1.</w:t>
      </w:r>
      <w:r>
        <w:rPr>
          <w:rFonts w:hint="eastAsia" w:ascii="微软雅黑" w:hAnsi="微软雅黑" w:eastAsia="微软雅黑" w:cs="微软雅黑"/>
          <w:i w:val="0"/>
          <w:caps w:val="0"/>
          <w:color w:val="494949"/>
          <w:spacing w:val="0"/>
          <w:sz w:val="21"/>
          <w:szCs w:val="21"/>
          <w:bdr w:val="none" w:color="auto" w:sz="0" w:space="0"/>
          <w:shd w:val="clear" w:fill="FFFFFF"/>
          <w:vertAlign w:val="baseline"/>
        </w:rPr>
        <w:t>上饶师范学院及上饶市高层次人才的分类标准，参见《上饶师范学院高层次人才引进暂行办法》及《上饶市高层次人才引进暂行办法》，我校引进的高层次人才，如符合上述文件规定的标准，可同时享受学校引进待遇及市政府优惠政策。具体见上饶师范学院人事处官方网站及微信公众号。</w:t>
      </w:r>
    </w:p>
    <w:p/>
    <w:sectPr>
      <w:pgSz w:w="16783" w:h="23757"/>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2F41222"/>
    <w:rsid w:val="72F412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Office_10.1.0.7469_F1E327BC-269C-435d-A152-05C5408002CA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2018-11-08T01:17:00Z</dcterms:created>
  <dc:creator>Administrator</dc:creator>
  <cp:lastModifiedBy>Administrator</cp:lastModifiedBy>
  <dcterms:modified xsi:type="dcterms:W3CDTF">2018-11-08T01:17:49Z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