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EEEEE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4"/>
        <w:gridCol w:w="1470"/>
        <w:gridCol w:w="1079"/>
        <w:gridCol w:w="2250"/>
        <w:gridCol w:w="1710"/>
        <w:gridCol w:w="1079"/>
        <w:gridCol w:w="1079"/>
        <w:gridCol w:w="1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10886" w:type="dxa"/>
            <w:gridSpan w:val="8"/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36"/>
                <w:szCs w:val="36"/>
              </w:rPr>
            </w:pPr>
            <w:bookmarkStart w:id="0" w:name="_GoBack" w:colFirst="0" w:colLast="7"/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t>2018年</w:t>
            </w: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t>广州市第113中学编外聘用制专任教师考试成绩及体检名单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考生姓名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招聘职位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结构化面试成绩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试教成绩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考试总成绩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名次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是否进入体检环节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jc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jc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jc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jc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jc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jc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jc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jc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薛丽艳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化学老师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93.8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FF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李映超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化学老师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76.4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FF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78.68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池洪泩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化学老师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67.6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FF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FF0000"/>
                <w:spacing w:val="0"/>
                <w:kern w:val="0"/>
                <w:sz w:val="24"/>
                <w:szCs w:val="24"/>
                <w:lang w:val="en-US" w:eastAsia="zh-CN" w:bidi="ar"/>
              </w:rPr>
              <w:t>71.92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8352" w:type="dxa"/>
            <w:gridSpan w:val="6"/>
            <w:tcBorders>
              <w:top w:val="single" w:color="000000" w:sz="4" w:space="0"/>
            </w:tcBorders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Lucida Sans Unicode" w:hAnsi="Lucida Sans Unicode" w:eastAsia="Lucida Sans Unicode" w:cs="Lucida Sans Unicode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计分员：王朝晖  核分员：符蓉   监督员： 蒋霞   主评委：程印贵</w:t>
            </w:r>
          </w:p>
        </w:tc>
        <w:tc>
          <w:tcPr>
            <w:tcW w:w="1079" w:type="dxa"/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333333"/>
                <w:spacing w:val="0"/>
                <w:kern w:val="0"/>
                <w:sz w:val="17"/>
                <w:szCs w:val="17"/>
                <w:lang w:val="en-US" w:eastAsia="zh-CN" w:bidi="ar"/>
              </w:rPr>
              <w:t> </w:t>
            </w:r>
          </w:p>
        </w:tc>
        <w:tc>
          <w:tcPr>
            <w:tcW w:w="1455" w:type="dxa"/>
            <w:shd w:val="clear" w:color="auto" w:fill="EEEEEE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Lucida Sans Unicode" w:hAnsi="Lucida Sans Unicode" w:eastAsia="Lucida Sans Unicode" w:cs="Lucida Sans Unicode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45CC2"/>
    <w:rsid w:val="3A145C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2018-11-09T06:43:00Z</dcterms:created>
  <dc:creator>ASUS</dc:creator>
  <cp:lastModifiedBy>ASUS</cp:lastModifiedBy>
  <dcterms:modified xsi:type="dcterms:W3CDTF">2018-11-09T06:44:32Z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