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16"/>
          <w:szCs w:val="16"/>
          <w:shd w:val="clear" w:fill="FFFFFF"/>
          <w:lang w:val="en-US" w:eastAsia="zh-CN" w:bidi="ar"/>
        </w:rPr>
        <w:t>请考生按《公告》和《面试通知书》的要求，在规定的时间和地点候考、面试。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vertAlign w:val="baseline"/>
          <w:lang w:val="en-US" w:eastAsia="zh-CN" w:bidi="ar"/>
        </w:rPr>
        <w:t>如未在候考时间前到达候考地点者，取消面试资格。资格初审预评分不计入面试成绩，面试合格线为60分，低于60分者不予聘用。岗位所有考生面试结束后，面试成绩在60分以上的考生依面试成绩从高分到低分排序，按岗位拟聘用人数等额确定拟聘人员；如同岗位面试人员的面试成绩相同，说课成绩高的确定为拟聘人选；如说课成绩仍然相同，则以资格初审预评分成绩高的确定为拟聘人选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16"/>
          <w:szCs w:val="16"/>
          <w:bdr w:val="none" w:color="auto" w:sz="0" w:space="0"/>
          <w:shd w:val="clear" w:fill="FFFFFF"/>
          <w:vertAlign w:val="baseline"/>
          <w:lang w:val="en-US" w:eastAsia="zh-CN" w:bidi="ar"/>
        </w:rPr>
        <w:drawing>
          <wp:inline distT="0" distB="0" distL="114300" distR="114300">
            <wp:extent cx="304800" cy="3048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972175" cy="6724650"/>
            <wp:effectExtent l="0" t="0" r="1905" b="1143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72175" cy="6724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4A2BBA"/>
    <w:rsid w:val="3B4A2BB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2018-11-12T02:05:00Z</dcterms:created>
  <dc:creator>愿风裁尘</dc:creator>
  <cp:lastModifiedBy>愿风裁尘</cp:lastModifiedBy>
  <dcterms:modified xsi:type="dcterms:W3CDTF">2018-11-12T02:05:47Z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