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  <w:u w:val="none"/>
          <w:bdr w:val="none" w:color="auto" w:sz="0" w:space="0"/>
          <w:shd w:val="clear" w:fill="FFFFFF"/>
        </w:rPr>
        <w:t>根据报名情况和事业单位公开招聘有关规定，经宁远县2018年公开招聘教师工作领导小组同意，我县2018年公开招聘教师（第三次）下列部分职位降低比例开考，对未达到笔试最低开考比例的职位核减或取消招聘计划，具体情况公告如下：</w:t>
      </w:r>
    </w:p>
    <w:tbl>
      <w:tblPr>
        <w:tblW w:w="8655" w:type="dxa"/>
        <w:jc w:val="center"/>
        <w:tblInd w:w="269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2797"/>
        <w:gridCol w:w="938"/>
        <w:gridCol w:w="938"/>
        <w:gridCol w:w="823"/>
        <w:gridCol w:w="823"/>
        <w:gridCol w:w="167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序号</w:t>
            </w:r>
          </w:p>
        </w:tc>
        <w:tc>
          <w:tcPr>
            <w:tcW w:w="2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招聘职位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原招聘计划数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报名人数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核减数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核减后招聘数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2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初中语文教师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10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降低比例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2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初中数学教师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10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降低比例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2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初中物理教师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0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0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取消计划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2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初中地理教师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降低比例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2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乡镇公办幼儿园教师1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37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101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0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37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降低比例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2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乡镇公办幼儿园教师2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37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97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0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37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降低比例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2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乡镇公办幼儿园教师3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36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96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0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36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降低比例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合计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134</w:t>
            </w:r>
          </w:p>
        </w:tc>
        <w:tc>
          <w:tcPr>
            <w:tcW w:w="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309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16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118</w:t>
            </w:r>
          </w:p>
        </w:tc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top"/>
          </w:tcPr>
          <w:p>
            <w:pPr>
              <w:rPr>
                <w:rFonts w:hint="eastAsia" w:ascii="宋体"/>
                <w:sz w:val="19"/>
                <w:szCs w:val="19"/>
                <w:u w:val="none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  <w:u w:val="none"/>
          <w:bdr w:val="none" w:color="auto" w:sz="0" w:space="0"/>
          <w:shd w:val="clear" w:fill="FFFFFF"/>
        </w:rPr>
        <w:t>报考了核减招聘计划职位的人员，不再改报仍按原报考职位参加考试。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250A2E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101D26"/>
    <w:rsid w:val="06440490"/>
    <w:rsid w:val="06916C00"/>
    <w:rsid w:val="06A0736A"/>
    <w:rsid w:val="06B551D4"/>
    <w:rsid w:val="06C9411A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8BC05F9"/>
    <w:rsid w:val="08E8567D"/>
    <w:rsid w:val="09AF28C0"/>
    <w:rsid w:val="09B33286"/>
    <w:rsid w:val="09B5224B"/>
    <w:rsid w:val="09CC698B"/>
    <w:rsid w:val="0A3D0ABC"/>
    <w:rsid w:val="0A5B4F39"/>
    <w:rsid w:val="0ADB67AA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A46571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7606BA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3C6874"/>
    <w:rsid w:val="294D3659"/>
    <w:rsid w:val="296339D9"/>
    <w:rsid w:val="296C03EF"/>
    <w:rsid w:val="29AE1C5A"/>
    <w:rsid w:val="29B12CBC"/>
    <w:rsid w:val="29E40E7F"/>
    <w:rsid w:val="2A0F464D"/>
    <w:rsid w:val="2A4739D6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5276F6"/>
    <w:rsid w:val="37610F04"/>
    <w:rsid w:val="376205DC"/>
    <w:rsid w:val="37D41E4B"/>
    <w:rsid w:val="37F23AC3"/>
    <w:rsid w:val="38822DC0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C6023E"/>
    <w:rsid w:val="41D812FC"/>
    <w:rsid w:val="420801D8"/>
    <w:rsid w:val="42556388"/>
    <w:rsid w:val="42CC6490"/>
    <w:rsid w:val="42E642B4"/>
    <w:rsid w:val="42F5297C"/>
    <w:rsid w:val="42FD275A"/>
    <w:rsid w:val="43142875"/>
    <w:rsid w:val="434D0C78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8D2865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7AE1CD5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423335"/>
    <w:rsid w:val="4E887815"/>
    <w:rsid w:val="4EAD60F8"/>
    <w:rsid w:val="4F0C7E0C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3D13976"/>
    <w:rsid w:val="540B24E8"/>
    <w:rsid w:val="546417E4"/>
    <w:rsid w:val="54710ECA"/>
    <w:rsid w:val="547F653D"/>
    <w:rsid w:val="54A22A1C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08213D8"/>
    <w:rsid w:val="60AC6C92"/>
    <w:rsid w:val="610F7AFE"/>
    <w:rsid w:val="61387017"/>
    <w:rsid w:val="613F4B28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CB6783"/>
    <w:rsid w:val="6A2A1B88"/>
    <w:rsid w:val="6A6A74DD"/>
    <w:rsid w:val="6B6A272C"/>
    <w:rsid w:val="6B79275F"/>
    <w:rsid w:val="6B7F20CC"/>
    <w:rsid w:val="6B91586A"/>
    <w:rsid w:val="6B9E62E0"/>
    <w:rsid w:val="6BE75AFD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2D6BEA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645A92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2018-12-21T10:26:19Z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