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00" w:type="dxa"/>
        <w:jc w:val="center"/>
        <w:tblInd w:w="-9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1431"/>
        <w:gridCol w:w="1220"/>
        <w:gridCol w:w="1325"/>
        <w:gridCol w:w="5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E3E3E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年龄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资格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备注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教师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（1人）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E3E3E"/>
                <w:kern w:val="0"/>
                <w:sz w:val="24"/>
                <w:szCs w:val="24"/>
                <w:lang w:val="en-US" w:eastAsia="zh-CN" w:bidi="ar"/>
              </w:rPr>
              <w:t>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大专及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具备教师资格证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1、有爱心，身体健康，形象良好，工作认真扎实，责任心强，具有较强的沟通协调能力和团队协作意识。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2、教育专业毕业，具备一定的专业特长（舞蹈、美术等）。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3、同等条件下，男性教师优先考虑。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保育员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（1人）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不限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240"/>
              <w:jc w:val="both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高中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以上学历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具备保育员上岗证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3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1、身心健康，有爱心、耐心和责任心。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2、具备育儿经验，工作认真扎实。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3E3E3E"/>
                <w:kern w:val="0"/>
                <w:sz w:val="24"/>
                <w:szCs w:val="24"/>
                <w:lang w:val="en-US" w:eastAsia="zh-CN" w:bidi="ar"/>
              </w:rPr>
              <w:t>3、有一定的班级管理能力、家长沟通能力和团队合作能力。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right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1647E"/>
    <w:rsid w:val="1DE164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2018-12-22T02:44:00Z</dcterms:created>
  <dc:creator>天空</dc:creator>
  <cp:lastModifiedBy>天空</cp:lastModifiedBy>
  <dcterms:modified xsi:type="dcterms:W3CDTF">2018-12-22T02:45:17Z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