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2"/>
        <w:outlineLvl w:val="9"/>
        <w:rPr>
          <w:rFonts w:hint="eastAsia" w:ascii="宋体" w:hAnsi="宋体" w:eastAsia="宋体" w:cs="宋体"/>
        </w:rPr>
      </w:pPr>
      <w:r>
        <w:rPr>
          <w:rStyle w:val="4"/>
          <w:rFonts w:hint="eastAsia" w:ascii="宋体" w:hAnsi="宋体" w:eastAsia="宋体" w:cs="宋体"/>
          <w:sz w:val="28"/>
          <w:szCs w:val="28"/>
        </w:rPr>
        <w:t>（一）专任教师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0"/>
        <w:outlineLvl w:val="9"/>
        <w:rPr>
          <w:rFonts w:hint="eastAsia" w:ascii="宋体" w:hAnsi="宋体" w:eastAsia="宋体" w:cs="宋体"/>
        </w:rPr>
      </w:pPr>
      <w:r>
        <w:rPr>
          <w:rFonts w:hint="eastAsia" w:ascii="宋体" w:hAnsi="宋体" w:eastAsia="宋体" w:cs="宋体"/>
          <w:sz w:val="28"/>
          <w:szCs w:val="28"/>
        </w:rPr>
        <w:t>专任教师（硕士学历）计划招聘10人，年龄一般在30周岁以下（1989年1月1日以后出生），有较好专业工作经验、业绩优秀者可适当放宽至35周岁，本、硕所学专业应一致或相近，录用后需在本工作岗位服务至少6年。</w:t>
      </w:r>
    </w:p>
    <w:tbl>
      <w:tblPr>
        <w:tblW w:w="8522"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96"/>
        <w:gridCol w:w="927"/>
        <w:gridCol w:w="457"/>
        <w:gridCol w:w="457"/>
        <w:gridCol w:w="3368"/>
        <w:gridCol w:w="2617"/>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用人单位</w:t>
            </w:r>
          </w:p>
        </w:tc>
        <w:tc>
          <w:tcPr>
            <w:tcW w:w="92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需求岗位</w:t>
            </w:r>
          </w:p>
        </w:tc>
        <w:tc>
          <w:tcPr>
            <w:tcW w:w="45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学历</w:t>
            </w:r>
          </w:p>
        </w:tc>
        <w:tc>
          <w:tcPr>
            <w:tcW w:w="45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招聘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人数</w:t>
            </w:r>
          </w:p>
        </w:tc>
        <w:tc>
          <w:tcPr>
            <w:tcW w:w="33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岗位要求</w:t>
            </w:r>
          </w:p>
        </w:tc>
        <w:tc>
          <w:tcPr>
            <w:tcW w:w="26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联系方式</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建筑与测绘工程学院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建筑学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硕士阶段所学专业为建筑学、建筑与土木工程专业，且本科所学专业为建筑学专业毕业；或海外相近专业硕士，本硕专业一致或相近。</w:t>
            </w:r>
          </w:p>
        </w:tc>
        <w:tc>
          <w:tcPr>
            <w:tcW w:w="2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联系人：郭老师、郝老师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电话：0797-8312551/8312550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电子邮箱：jcxy01@126.com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机电工程学院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工业工程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硕士阶段所学专业为机械工程、仪器科学与技术、控制科学与工程、工业工程等专业。本硕专业一致或相近。</w:t>
            </w:r>
          </w:p>
        </w:tc>
        <w:tc>
          <w:tcPr>
            <w:tcW w:w="2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textAlignment w:val="center"/>
              <w:outlineLvl w:val="9"/>
              <w:rPr>
                <w:rFonts w:hint="eastAsia" w:ascii="宋体" w:hAnsi="宋体" w:eastAsia="宋体" w:cs="宋体"/>
              </w:rPr>
            </w:pPr>
            <w:r>
              <w:rPr>
                <w:rFonts w:hint="eastAsia" w:ascii="宋体" w:hAnsi="宋体" w:eastAsia="宋体" w:cs="宋体"/>
                <w:sz w:val="24"/>
                <w:szCs w:val="24"/>
                <w:bdr w:val="none" w:color="auto" w:sz="0" w:space="0"/>
              </w:rPr>
              <w:t>联系人：匡老师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textAlignment w:val="center"/>
              <w:outlineLvl w:val="9"/>
              <w:rPr>
                <w:rFonts w:hint="eastAsia" w:ascii="宋体" w:hAnsi="宋体" w:eastAsia="宋体" w:cs="宋体"/>
              </w:rPr>
            </w:pPr>
            <w:r>
              <w:rPr>
                <w:rFonts w:hint="eastAsia" w:ascii="宋体" w:hAnsi="宋体" w:eastAsia="宋体" w:cs="宋体"/>
                <w:sz w:val="24"/>
                <w:szCs w:val="24"/>
                <w:bdr w:val="none" w:color="auto" w:sz="0" w:space="0"/>
              </w:rPr>
              <w:t>电话：0797-8312137</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textAlignment w:val="center"/>
              <w:outlineLvl w:val="9"/>
              <w:rPr>
                <w:rFonts w:hint="eastAsia" w:ascii="宋体" w:hAnsi="宋体" w:eastAsia="宋体" w:cs="宋体"/>
              </w:rPr>
            </w:pPr>
            <w:r>
              <w:rPr>
                <w:rFonts w:hint="eastAsia" w:ascii="宋体" w:hAnsi="宋体" w:eastAsia="宋体" w:cs="宋体"/>
                <w:sz w:val="24"/>
                <w:szCs w:val="24"/>
                <w:bdr w:val="none" w:color="auto" w:sz="0" w:space="0"/>
              </w:rPr>
              <w:t>电子邮箱：jxust_jdxy@126.com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信息工程学院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计算机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硕士阶段所学专业为计算机类专业，男性。本硕专业一致或相近。</w:t>
            </w:r>
          </w:p>
        </w:tc>
        <w:tc>
          <w:tcPr>
            <w:tcW w:w="2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联系人：钟老师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电话：0797-8312029</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电子邮箱：Z168@jxust.edu.cn</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文法学院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设计学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硕士阶段所学专业为设计学、美术学等专业；毕业院校可放宽至艺术类专业院校。本硕专业一致或相近。</w:t>
            </w:r>
          </w:p>
        </w:tc>
        <w:tc>
          <w:tcPr>
            <w:tcW w:w="2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联系人：黄老师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电话：0797-8312492</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电子邮箱：wfxy@jxust.edu.cn</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外语外贸学院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德语</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硕士阶段所学专业为德语或相近专业，有海外留学经验者优先。本硕专业一致或相近。</w:t>
            </w:r>
          </w:p>
        </w:tc>
        <w:tc>
          <w:tcPr>
            <w:tcW w:w="261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联系人：邓老师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电话：0797-8312173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电子邮箱：ffszhaopin@163.com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俄语</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硕士阶段所学专业为俄语或相近专业，有海外留学经验者优先。本硕专业一致或相近。</w:t>
            </w:r>
          </w:p>
        </w:tc>
        <w:tc>
          <w:tcPr>
            <w:tcW w:w="2617" w:type="dxa"/>
            <w:vMerge w:val="continue"/>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理学院</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体育</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硕士阶段所学专业为体育教育训练学专业；毕业院校可放宽至体育类专业院校或师范大学且设置了体育学院的院校；男性年龄不超过30周岁，女性年龄不超过27周岁。</w:t>
            </w:r>
            <w:bookmarkStart w:id="0" w:name="_GoBack"/>
            <w:bookmarkEnd w:id="0"/>
            <w:r>
              <w:rPr>
                <w:rFonts w:hint="eastAsia" w:ascii="宋体" w:hAnsi="宋体" w:eastAsia="宋体" w:cs="宋体"/>
                <w:sz w:val="24"/>
                <w:szCs w:val="24"/>
                <w:bdr w:val="none" w:color="auto" w:sz="0" w:space="0"/>
              </w:rPr>
              <w:t>本硕专业一致或相近。运动技能特别优秀的（国家一级运动员、运动健将）年龄可适当放宽2周岁。</w:t>
            </w:r>
          </w:p>
        </w:tc>
        <w:tc>
          <w:tcPr>
            <w:tcW w:w="2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联系人：蔺老师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电话：0797-8312040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电子邮箱：lxyrcyj@163.com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商学院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（南昌校区）</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管理科学与工程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硕士阶段所学专业为管理科学与工程专业，物流管理、物流工程、供应链等方向。本硕专业一致或相近。</w:t>
            </w:r>
          </w:p>
        </w:tc>
        <w:tc>
          <w:tcPr>
            <w:tcW w:w="261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联系人：刘老师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电话：0791-83858326</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电子邮箱：snh3971986@sina.com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能源与机械工程学院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（南昌校区）</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控制科学与工程、机械工程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控制科学与工程或机械工程专业。控制科学与工程专业须为智能控制理论研究与应用、规模复杂物理信息系统建模、仿真、控制与优化等方向；机械工程专业须为机电控制方向。本硕专业一致或相近。</w:t>
            </w:r>
          </w:p>
        </w:tc>
        <w:tc>
          <w:tcPr>
            <w:tcW w:w="2617" w:type="dxa"/>
            <w:vMerge w:val="continue"/>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69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基础课教学部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（南昌校区）</w:t>
            </w:r>
          </w:p>
        </w:tc>
        <w:tc>
          <w:tcPr>
            <w:tcW w:w="92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体育</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专任教师</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368"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体育教育训练学专业；毕业院校可放宽至体育类专业院校或师范大学且设置了体育学院的院校；男性年龄不超过30周岁，女性年龄不超过27周岁。本硕专业一致或相近。运动技能特别优秀的（国家一级运动员、运动健将）年龄可适当放宽2周岁。</w:t>
            </w:r>
          </w:p>
        </w:tc>
        <w:tc>
          <w:tcPr>
            <w:tcW w:w="2617" w:type="dxa"/>
            <w:vMerge w:val="continue"/>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2080" w:type="dxa"/>
            <w:gridSpan w:val="3"/>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合计</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10</w:t>
            </w:r>
          </w:p>
        </w:tc>
        <w:tc>
          <w:tcPr>
            <w:tcW w:w="5985"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2"/>
        <w:outlineLvl w:val="9"/>
        <w:rPr>
          <w:rFonts w:hint="eastAsia" w:ascii="宋体" w:hAnsi="宋体" w:eastAsia="宋体" w:cs="宋体"/>
        </w:rPr>
      </w:pPr>
      <w:r>
        <w:rPr>
          <w:rStyle w:val="4"/>
          <w:rFonts w:hint="eastAsia" w:ascii="宋体" w:hAnsi="宋体" w:eastAsia="宋体" w:cs="宋体"/>
          <w:sz w:val="28"/>
          <w:szCs w:val="28"/>
        </w:rPr>
        <w:t>（二）专职实验室技术人员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0"/>
        <w:outlineLvl w:val="9"/>
        <w:rPr>
          <w:rFonts w:hint="eastAsia" w:ascii="宋体" w:hAnsi="宋体" w:eastAsia="宋体" w:cs="宋体"/>
        </w:rPr>
      </w:pPr>
      <w:r>
        <w:rPr>
          <w:rFonts w:hint="eastAsia" w:ascii="宋体" w:hAnsi="宋体" w:eastAsia="宋体" w:cs="宋体"/>
          <w:sz w:val="28"/>
          <w:szCs w:val="28"/>
        </w:rPr>
        <w:t>专职实验室技术人员计划招聘5人，年龄在30周岁以下（1989年1月1日以后出生），男性，本、硕所学专业应一致或相近，录用后需在本工作岗位服务至少6年。</w:t>
      </w:r>
    </w:p>
    <w:tbl>
      <w:tblPr>
        <w:tblW w:w="8522"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83"/>
        <w:gridCol w:w="875"/>
        <w:gridCol w:w="522"/>
        <w:gridCol w:w="523"/>
        <w:gridCol w:w="2322"/>
        <w:gridCol w:w="2497"/>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783"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用人单位</w:t>
            </w:r>
          </w:p>
        </w:tc>
        <w:tc>
          <w:tcPr>
            <w:tcW w:w="87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需求岗位</w:t>
            </w:r>
          </w:p>
        </w:tc>
        <w:tc>
          <w:tcPr>
            <w:tcW w:w="522" w:type="dxa"/>
            <w:tcBorders>
              <w:top w:val="single" w:color="000000" w:sz="8" w:space="0"/>
              <w:left w:val="nil"/>
              <w:bottom w:val="single" w:color="000000" w:sz="8" w:space="0"/>
              <w:right w:val="single" w:color="000000" w:sz="8" w:space="0"/>
            </w:tcBorders>
            <w:shd w:val="clear"/>
            <w:tcMar>
              <w:left w:w="108" w:type="dxa"/>
              <w:right w:w="108"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学历</w:t>
            </w:r>
          </w:p>
        </w:tc>
        <w:tc>
          <w:tcPr>
            <w:tcW w:w="52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招聘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人数</w:t>
            </w:r>
          </w:p>
        </w:tc>
        <w:tc>
          <w:tcPr>
            <w:tcW w:w="232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岗位要求</w:t>
            </w:r>
          </w:p>
        </w:tc>
        <w:tc>
          <w:tcPr>
            <w:tcW w:w="249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联系方式</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7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冶金与化学工程学院</w:t>
            </w:r>
          </w:p>
        </w:tc>
        <w:tc>
          <w:tcPr>
            <w:tcW w:w="87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实验员</w:t>
            </w:r>
          </w:p>
        </w:tc>
        <w:tc>
          <w:tcPr>
            <w:tcW w:w="5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23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硕士阶段所学专业为冶金工程专业或化学工程与技术专业。</w:t>
            </w:r>
          </w:p>
        </w:tc>
        <w:tc>
          <w:tcPr>
            <w:tcW w:w="2497" w:type="dxa"/>
            <w:tcBorders>
              <w:top w:val="nil"/>
              <w:left w:val="nil"/>
              <w:bottom w:val="single" w:color="000000" w:sz="8" w:space="0"/>
              <w:right w:val="single" w:color="000000" w:sz="8" w:space="0"/>
            </w:tcBorders>
            <w:shd w:val="clear"/>
            <w:tcMar>
              <w:left w:w="108" w:type="dxa"/>
              <w:right w:w="108"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联系人：毛老师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电话：0797-8312204</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电子邮箱：yejin@jxust.edu.cn</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7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材料科学与工程学院</w:t>
            </w:r>
          </w:p>
        </w:tc>
        <w:tc>
          <w:tcPr>
            <w:tcW w:w="87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实验员</w:t>
            </w:r>
          </w:p>
        </w:tc>
        <w:tc>
          <w:tcPr>
            <w:tcW w:w="5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23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硕士阶段所学专业为材料科学与工程专业。</w:t>
            </w:r>
          </w:p>
        </w:tc>
        <w:tc>
          <w:tcPr>
            <w:tcW w:w="249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联系人：陈老师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电话：0797-8312422</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电子邮箱：1198656794@qq.com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7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创新创业学院</w:t>
            </w:r>
          </w:p>
        </w:tc>
        <w:tc>
          <w:tcPr>
            <w:tcW w:w="87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工程实训中心实践教学及实验技术岗</w:t>
            </w:r>
          </w:p>
        </w:tc>
        <w:tc>
          <w:tcPr>
            <w:tcW w:w="5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23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硕士阶段所学专业为机械工程、仪器科学与技术、电气工程等专业。</w:t>
            </w:r>
          </w:p>
        </w:tc>
        <w:tc>
          <w:tcPr>
            <w:tcW w:w="249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联系人：江老师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电话：0797-8312587</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电子邮箱：30716850@qq.com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7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分析测试中心</w:t>
            </w:r>
          </w:p>
        </w:tc>
        <w:tc>
          <w:tcPr>
            <w:tcW w:w="87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实验员</w:t>
            </w:r>
          </w:p>
        </w:tc>
        <w:tc>
          <w:tcPr>
            <w:tcW w:w="5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23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硕士阶段所学专业为材料学、材料工程等专业。</w:t>
            </w:r>
          </w:p>
        </w:tc>
        <w:tc>
          <w:tcPr>
            <w:tcW w:w="249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联系人：刘老师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电话：0797-8312703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电子邮箱：2607616960@qq.com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178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能源与机械工程学院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（南昌校区）</w:t>
            </w:r>
          </w:p>
        </w:tc>
        <w:tc>
          <w:tcPr>
            <w:tcW w:w="87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实验员</w:t>
            </w:r>
          </w:p>
        </w:tc>
        <w:tc>
          <w:tcPr>
            <w:tcW w:w="5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23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硕士阶段所学专业为控制科学与工程、机械工程、动力工程及工程热物理等专业。</w:t>
            </w:r>
          </w:p>
        </w:tc>
        <w:tc>
          <w:tcPr>
            <w:tcW w:w="249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联系人：刘老师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电话：0791-83858326</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电子邮箱：snh3971986@sina.com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3180" w:type="dxa"/>
            <w:gridSpan w:val="3"/>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合计</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5</w:t>
            </w:r>
          </w:p>
        </w:tc>
        <w:tc>
          <w:tcPr>
            <w:tcW w:w="4819"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2"/>
        <w:outlineLvl w:val="9"/>
        <w:rPr>
          <w:rFonts w:hint="eastAsia" w:ascii="宋体" w:hAnsi="宋体" w:eastAsia="宋体" w:cs="宋体"/>
        </w:rPr>
      </w:pPr>
      <w:r>
        <w:rPr>
          <w:rStyle w:val="4"/>
          <w:rFonts w:hint="eastAsia" w:ascii="宋体" w:hAnsi="宋体" w:eastAsia="宋体" w:cs="宋体"/>
          <w:sz w:val="28"/>
          <w:szCs w:val="28"/>
        </w:rPr>
        <w:t>（三）专职辅导员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0"/>
        <w:outlineLvl w:val="9"/>
        <w:rPr>
          <w:rFonts w:hint="eastAsia" w:ascii="宋体" w:hAnsi="宋体" w:eastAsia="宋体" w:cs="宋体"/>
        </w:rPr>
      </w:pPr>
      <w:r>
        <w:rPr>
          <w:rFonts w:hint="eastAsia" w:ascii="宋体" w:hAnsi="宋体" w:eastAsia="宋体" w:cs="宋体"/>
          <w:sz w:val="28"/>
          <w:szCs w:val="28"/>
        </w:rPr>
        <w:t>专职辅导员计划招聘15人。</w:t>
      </w:r>
    </w:p>
    <w:tbl>
      <w:tblPr>
        <w:tblW w:w="8522"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73"/>
        <w:gridCol w:w="952"/>
        <w:gridCol w:w="523"/>
        <w:gridCol w:w="617"/>
        <w:gridCol w:w="3721"/>
        <w:gridCol w:w="2136"/>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573"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用人单位</w:t>
            </w:r>
          </w:p>
        </w:tc>
        <w:tc>
          <w:tcPr>
            <w:tcW w:w="95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需求岗位</w:t>
            </w:r>
          </w:p>
        </w:tc>
        <w:tc>
          <w:tcPr>
            <w:tcW w:w="52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学历</w:t>
            </w:r>
          </w:p>
        </w:tc>
        <w:tc>
          <w:tcPr>
            <w:tcW w:w="6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招聘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人数</w:t>
            </w:r>
          </w:p>
        </w:tc>
        <w:tc>
          <w:tcPr>
            <w:tcW w:w="372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岗位要求</w:t>
            </w:r>
          </w:p>
        </w:tc>
        <w:tc>
          <w:tcPr>
            <w:tcW w:w="213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联系方式</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57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学工系统</w:t>
            </w:r>
          </w:p>
        </w:tc>
        <w:tc>
          <w:tcPr>
            <w:tcW w:w="95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辅导员</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14</w:t>
            </w:r>
          </w:p>
        </w:tc>
        <w:tc>
          <w:tcPr>
            <w:tcW w:w="372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1.中共党员（含中共预备党员）。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2.2019届应届硕士毕业生年龄需在28周岁以下；历届硕士毕业生年龄需在30周岁以下。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3.本科或硕士期间连续两年担任班级主要学生干部或校院两级学生会或研究生会主要学生干部。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210" w:right="0" w:hanging="210"/>
              <w:jc w:val="left"/>
              <w:outlineLvl w:val="9"/>
              <w:rPr>
                <w:rFonts w:hint="eastAsia" w:ascii="宋体" w:hAnsi="宋体" w:eastAsia="宋体" w:cs="宋体"/>
              </w:rPr>
            </w:pPr>
            <w:r>
              <w:rPr>
                <w:rFonts w:hint="eastAsia" w:ascii="宋体" w:hAnsi="宋体" w:eastAsia="宋体" w:cs="宋体"/>
                <w:sz w:val="24"/>
                <w:szCs w:val="24"/>
              </w:rPr>
              <w:t>4.同意在本工作岗位服务至少6年。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5.懂维语的专职辅导员岗位，在上述（2）（3）条件方面可适当放宽。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6.招聘男专职辅导员12名，女专职辅导员2名。</w:t>
            </w:r>
          </w:p>
        </w:tc>
        <w:tc>
          <w:tcPr>
            <w:tcW w:w="21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联系人：卓老师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电话：0797-8312039</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电子邮箱：372404882@qq.com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573"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研究生工作部</w:t>
            </w:r>
          </w:p>
        </w:tc>
        <w:tc>
          <w:tcPr>
            <w:tcW w:w="95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辅导员</w:t>
            </w:r>
          </w:p>
        </w:tc>
        <w:tc>
          <w:tcPr>
            <w:tcW w:w="523"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3721"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1.中共党员（含中共预备党员）。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2.2019届应届硕士毕业生年龄需在28周岁以下；历届硕士毕业生年龄需在30周岁以下。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210" w:right="0" w:hanging="210"/>
              <w:jc w:val="left"/>
              <w:outlineLvl w:val="9"/>
              <w:rPr>
                <w:rFonts w:hint="eastAsia" w:ascii="宋体" w:hAnsi="宋体" w:eastAsia="宋体" w:cs="宋体"/>
              </w:rPr>
            </w:pPr>
            <w:r>
              <w:rPr>
                <w:rFonts w:hint="eastAsia" w:ascii="宋体" w:hAnsi="宋体" w:eastAsia="宋体" w:cs="宋体"/>
                <w:sz w:val="24"/>
                <w:szCs w:val="24"/>
              </w:rPr>
              <w:t>3.同意在本工作岗位服务至少6年。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4.本科或硕士期间连续两年担任班级主要学生干部或校院两级学生会或研究生会主要学生干部。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jc w:val="left"/>
              <w:outlineLvl w:val="9"/>
              <w:rPr>
                <w:rFonts w:hint="eastAsia" w:ascii="宋体" w:hAnsi="宋体" w:eastAsia="宋体" w:cs="宋体"/>
              </w:rPr>
            </w:pPr>
            <w:r>
              <w:rPr>
                <w:rFonts w:hint="eastAsia" w:ascii="宋体" w:hAnsi="宋体" w:eastAsia="宋体" w:cs="宋体"/>
                <w:sz w:val="24"/>
                <w:szCs w:val="24"/>
              </w:rPr>
              <w:t>5.有研究生工作经验者优先。男性。</w:t>
            </w:r>
          </w:p>
        </w:tc>
        <w:tc>
          <w:tcPr>
            <w:tcW w:w="21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联系人：黎老师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电话：0797-8312731</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电子邮箱：460608185@qq.com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4" w:hRule="atLeast"/>
        </w:trPr>
        <w:tc>
          <w:tcPr>
            <w:tcW w:w="2048" w:type="dxa"/>
            <w:gridSpan w:val="3"/>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合计</w:t>
            </w:r>
          </w:p>
        </w:tc>
        <w:tc>
          <w:tcPr>
            <w:tcW w:w="61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15</w:t>
            </w:r>
          </w:p>
        </w:tc>
        <w:tc>
          <w:tcPr>
            <w:tcW w:w="5857"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2"/>
        <w:outlineLvl w:val="9"/>
        <w:rPr>
          <w:rFonts w:hint="eastAsia" w:ascii="宋体" w:hAnsi="宋体" w:eastAsia="宋体" w:cs="宋体"/>
        </w:rPr>
      </w:pPr>
      <w:r>
        <w:rPr>
          <w:rStyle w:val="4"/>
          <w:rFonts w:hint="eastAsia" w:ascii="宋体" w:hAnsi="宋体" w:eastAsia="宋体" w:cs="宋体"/>
          <w:sz w:val="28"/>
          <w:szCs w:val="28"/>
        </w:rPr>
        <w:t>（四）行政干事、其他教辅人员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560"/>
        <w:outlineLvl w:val="9"/>
        <w:rPr>
          <w:rFonts w:hint="eastAsia" w:ascii="宋体" w:hAnsi="宋体" w:eastAsia="宋体" w:cs="宋体"/>
        </w:rPr>
      </w:pPr>
      <w:r>
        <w:rPr>
          <w:rFonts w:hint="eastAsia" w:ascii="宋体" w:hAnsi="宋体" w:eastAsia="宋体" w:cs="宋体"/>
          <w:sz w:val="28"/>
          <w:szCs w:val="28"/>
        </w:rPr>
        <w:t>行政干事、其他教辅人员计划招聘10人，年龄在28周岁以下（1991年1月1日以后出生）的2019年应届毕业生，男性，录用后需在本工作岗位服务至少6年。</w:t>
      </w:r>
    </w:p>
    <w:tbl>
      <w:tblPr>
        <w:tblW w:w="8522"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256"/>
        <w:gridCol w:w="696"/>
        <w:gridCol w:w="822"/>
        <w:gridCol w:w="457"/>
        <w:gridCol w:w="457"/>
        <w:gridCol w:w="977"/>
        <w:gridCol w:w="2857"/>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用人单位</w:t>
            </w:r>
          </w:p>
        </w:tc>
        <w:tc>
          <w:tcPr>
            <w:tcW w:w="69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需求岗位</w:t>
            </w:r>
          </w:p>
        </w:tc>
        <w:tc>
          <w:tcPr>
            <w:tcW w:w="82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需求专业</w:t>
            </w:r>
          </w:p>
        </w:tc>
        <w:tc>
          <w:tcPr>
            <w:tcW w:w="45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需求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学历</w:t>
            </w:r>
          </w:p>
        </w:tc>
        <w:tc>
          <w:tcPr>
            <w:tcW w:w="45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招聘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人数</w:t>
            </w:r>
          </w:p>
        </w:tc>
        <w:tc>
          <w:tcPr>
            <w:tcW w:w="97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岗位要求</w:t>
            </w:r>
          </w:p>
        </w:tc>
        <w:tc>
          <w:tcPr>
            <w:tcW w:w="285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Style w:val="4"/>
                <w:rFonts w:hint="eastAsia" w:ascii="宋体" w:hAnsi="宋体" w:eastAsia="宋体" w:cs="宋体"/>
                <w:sz w:val="24"/>
                <w:szCs w:val="24"/>
                <w:bdr w:val="none" w:color="auto" w:sz="0" w:space="0"/>
              </w:rPr>
              <w:t>联系方式</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党办校办</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文字秘书岗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不限</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中共党员。文字能力强，需提供公开发表论文、新闻稿、调研报告等体现文字水平的相关材料。具有较强的组织管理能力与沟通协调能力。</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联系人：黄老师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电话：0797-8312160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电子邮箱：494057512@qq.com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人事处</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人事人才岗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不限</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文字能力强，具有较强的组织管理能力与沟通协调能力。</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联系人：杨老师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电话：0797-8312390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rsc@jxust.edu.cn</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国际教育学院</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留学生管理岗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英语</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具有较好的英语交流能力、文字能力和沟通交流和协调能力，具有较好的计算机操作能力。</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联系人：卢老师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电话：0797-8312013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rainru@qq.com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图书馆</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信息服务岗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理工科专业、经济管理类专业</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可放宽至历届毕业生，年龄不超过30周岁。具有较强的文字能力和组织管理能力。</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联系人：李老师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联系电话：0797-8312244</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电子邮箱：jxlglhw@163.com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期刊社</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《江西冶金》编辑部编辑岗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材料科学与工程、冶金工程</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2</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材料科学与工程专业1人，冶金工程专业1人；到岗后专业从事期刊编辑工作，具有较强的文字能力和组织管理能力。入职后需参加出版专业资格考试。</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联系人：卿老师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联系电话：0797-8312773</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电子邮箱：295294140@qq.com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教育信息技术中心</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大数据研发岗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计算机科学与技术、网络信息工程等</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可放宽至历届毕业生，年龄不超过至30周岁。</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联系人：曾老师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联系电话：0797-8312294</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电子邮箱：zjoancn77@jxust.edu.cn</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招标与采购中心</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工程招标助理岗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管理科学与工程、土木工程</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可放宽至历届毕业生，有工程管理从业经历者优先。年龄不超过至30周岁。</w:t>
            </w:r>
          </w:p>
        </w:tc>
        <w:tc>
          <w:tcPr>
            <w:tcW w:w="28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联系人：李老师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联系电话：0797-8312541</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电子邮箱：279920524@qq.com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vMerge w:val="restart"/>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中澳3M国际研究院</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（南昌校区）</w:t>
            </w: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科研秘书岗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与国际研究院专业相关</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文字能力强，具有较强的组织管理能力与沟通协调能力。</w:t>
            </w:r>
          </w:p>
        </w:tc>
        <w:tc>
          <w:tcPr>
            <w:tcW w:w="285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联系人：刘老师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电话：0791-83858326</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电子邮箱：snh3971986@sina.com</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2256" w:type="dxa"/>
            <w:vMerge w:val="continue"/>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c>
          <w:tcPr>
            <w:tcW w:w="69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外联秘书岗</w:t>
            </w:r>
          </w:p>
        </w:tc>
        <w:tc>
          <w:tcPr>
            <w:tcW w:w="822"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不限</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硕士</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w:t>
            </w:r>
          </w:p>
        </w:tc>
        <w:tc>
          <w:tcPr>
            <w:tcW w:w="97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r>
              <w:rPr>
                <w:rFonts w:hint="eastAsia" w:ascii="宋体" w:hAnsi="宋体" w:eastAsia="宋体" w:cs="宋体"/>
                <w:sz w:val="24"/>
                <w:szCs w:val="24"/>
                <w:bdr w:val="none" w:color="auto" w:sz="0" w:space="0"/>
              </w:rPr>
              <w:t>具有较强的英语交流沟通能力。文字能力较强。</w:t>
            </w:r>
          </w:p>
        </w:tc>
        <w:tc>
          <w:tcPr>
            <w:tcW w:w="2857" w:type="dxa"/>
            <w:vMerge w:val="continue"/>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4231" w:type="dxa"/>
            <w:gridSpan w:val="4"/>
            <w:tcBorders>
              <w:top w:val="nil"/>
              <w:left w:val="single" w:color="000000" w:sz="8" w:space="0"/>
              <w:bottom w:val="single" w:color="000000" w:sz="8" w:space="0"/>
              <w:right w:val="single" w:color="000000" w:sz="8" w:space="0"/>
            </w:tcBorders>
            <w:shd w:val="clear"/>
            <w:noWrap/>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合计</w:t>
            </w:r>
          </w:p>
        </w:tc>
        <w:tc>
          <w:tcPr>
            <w:tcW w:w="457"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outlineLvl w:val="9"/>
              <w:rPr>
                <w:rFonts w:hint="eastAsia" w:ascii="宋体" w:hAnsi="宋体" w:eastAsia="宋体" w:cs="宋体"/>
              </w:rPr>
            </w:pPr>
            <w:r>
              <w:rPr>
                <w:rFonts w:hint="eastAsia" w:ascii="宋体" w:hAnsi="宋体" w:eastAsia="宋体" w:cs="宋体"/>
                <w:sz w:val="24"/>
                <w:szCs w:val="24"/>
                <w:bdr w:val="none" w:color="auto" w:sz="0" w:space="0"/>
              </w:rPr>
              <w:t>10</w:t>
            </w:r>
          </w:p>
        </w:tc>
        <w:tc>
          <w:tcPr>
            <w:tcW w:w="3834"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outlineLvl w:val="9"/>
              <w:rPr>
                <w:rFonts w:hint="eastAsia" w:ascii="宋体" w:hAnsi="宋体" w:eastAsia="宋体" w:cs="宋体"/>
                <w:sz w:val="24"/>
                <w:szCs w:val="24"/>
              </w:rPr>
            </w:pPr>
          </w:p>
        </w:tc>
      </w:tr>
    </w:tbl>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outlineLvl w:val="9"/>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73D97"/>
    <w:rsid w:val="74873D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2019-01-07T07:03:00Z</dcterms:created>
  <dc:creator>天空</dc:creator>
  <cp:lastModifiedBy>天空</cp:lastModifiedBy>
  <dcterms:modified xsi:type="dcterms:W3CDTF">2019-01-07T07:05:20Z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