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16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778"/>
        <w:gridCol w:w="3130"/>
        <w:gridCol w:w="426"/>
        <w:gridCol w:w="2778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31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2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其他要求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经管学院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实验员</w:t>
            </w:r>
          </w:p>
        </w:tc>
        <w:tc>
          <w:tcPr>
            <w:tcW w:w="31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信息管理与信息系统专业、计算机专业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2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熟悉计算机组装、计算机系统安装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4EC"/>
        <w:spacing w:before="0" w:beforeAutospacing="0" w:after="0" w:afterAutospacing="0"/>
        <w:ind w:left="0" w:right="0" w:firstLine="0"/>
        <w:jc w:val="left"/>
        <w:textAlignment w:val="baseline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C14DB"/>
    <w:rsid w:val="708C14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2019-01-10T04:06:00Z</dcterms:created>
  <dc:creator>天空</dc:creator>
  <cp:lastModifiedBy>天空</cp:lastModifiedBy>
  <dcterms:modified xsi:type="dcterms:W3CDTF">2019-01-10T04:07:32Z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