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napToGrid w:val="0"/>
        <w:spacing w:line="360" w:lineRule="auto"/>
        <w:ind w:left="0" w:firstLine="560"/>
        <w:jc w:val="left"/>
      </w:pPr>
      <w:r>
        <w:rPr>
          <w:rFonts w:ascii="仿宋" w:hAnsi="仿宋" w:eastAsia="仿宋" w:cs="仿宋"/>
          <w:color w:val="000000"/>
          <w:sz w:val="32"/>
          <w:szCs w:val="32"/>
          <w:bdr w:val="none" w:color="auto" w:sz="0" w:space="0"/>
        </w:rPr>
        <w:t>考生体检结果公告如下</w:t>
      </w:r>
      <w:r>
        <w:rPr>
          <w:rFonts w:hint="eastAsia" w:ascii="仿宋" w:hAnsi="仿宋" w:eastAsia="仿宋" w:cs="仿宋"/>
          <w:color w:val="333333"/>
          <w:sz w:val="32"/>
          <w:szCs w:val="32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wordWrap w:val="0"/>
        <w:snapToGrid w:val="0"/>
        <w:spacing w:line="360" w:lineRule="auto"/>
        <w:ind w:left="0" w:firstLine="640"/>
        <w:jc w:val="left"/>
      </w:pPr>
      <w:r>
        <w:rPr>
          <w:rFonts w:ascii="Arial" w:hAnsi="Arial" w:eastAsia="Arial" w:cs="Arial"/>
          <w:snapToGrid w:val="0"/>
          <w:color w:val="000000"/>
          <w:bdr w:val="none" w:color="auto" w:sz="0" w:space="0"/>
        </w:rPr>
        <w:t> </w:t>
      </w:r>
    </w:p>
    <w:tbl>
      <w:tblPr>
        <w:tblW w:w="852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3090"/>
        <w:gridCol w:w="1670"/>
        <w:gridCol w:w="956"/>
        <w:gridCol w:w="184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30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bdr w:val="none" w:color="auto" w:sz="0" w:space="0"/>
              </w:rPr>
              <w:t>报考岗位</w:t>
            </w:r>
          </w:p>
        </w:tc>
        <w:tc>
          <w:tcPr>
            <w:tcW w:w="16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bdr w:val="none" w:color="auto" w:sz="0" w:space="0"/>
              </w:rPr>
              <w:t>考核人选</w:t>
            </w:r>
          </w:p>
        </w:tc>
        <w:tc>
          <w:tcPr>
            <w:tcW w:w="9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bdr w:val="none" w:color="auto" w:sz="0" w:space="0"/>
              </w:rPr>
              <w:t>性别</w:t>
            </w:r>
          </w:p>
        </w:tc>
        <w:tc>
          <w:tcPr>
            <w:tcW w:w="18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  <w:bdr w:val="none" w:color="auto" w:sz="0" w:space="0"/>
              </w:rPr>
              <w:t>体检结果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  <w:lang w:val="en-US"/>
              </w:rPr>
              <w:t>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信息化建设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易宁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男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  <w:lang w:val="en-US"/>
              </w:rPr>
              <w:t>2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语文教师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王梓薇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合格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  <w:lang w:val="en-US"/>
              </w:rPr>
              <w:t>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英语教师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于琼琼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待</w:t>
            </w:r>
            <w:r>
              <w:rPr>
                <w:rFonts w:hint="eastAsia" w:ascii="仿宋" w:hAnsi="仿宋" w:eastAsia="仿宋" w:cs="仿宋"/>
                <w:color w:val="000000"/>
                <w:sz w:val="15"/>
                <w:szCs w:val="15"/>
                <w:bdr w:val="none" w:color="auto" w:sz="0" w:space="0"/>
                <w:lang w:val="en-US"/>
              </w:rPr>
              <w:t>2019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z w:val="15"/>
                <w:szCs w:val="15"/>
                <w:bdr w:val="none" w:color="auto" w:sz="0" w:space="0"/>
                <w:lang w:val="en-US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月取得硕士学位、毕业证后，再办理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66018"/>
    <w:rsid w:val="4EB660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15"/>
      <w:szCs w:val="15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2019-01-28T10:41:00Z</dcterms:created>
  <dc:creator>ASUS</dc:creator>
  <cp:lastModifiedBy>ASUS</cp:lastModifiedBy>
  <dcterms:modified xsi:type="dcterms:W3CDTF">2019-01-28T10:41:43Z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