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sz w:val="24"/>
          <w:szCs w:val="24"/>
          <w:bdr w:val="none" w:color="auto" w:sz="0" w:space="0"/>
        </w:rPr>
        <w:t>2019年三亚市“招才引智”上海高校站招聘会岗位汇总表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sz w:val="24"/>
          <w:szCs w:val="24"/>
          <w:bdr w:val="none" w:color="auto" w:sz="0" w:space="0"/>
        </w:rPr>
        <w:t>（30家623个岗位）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9772650" cy="216503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2165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35C1A"/>
    <w:rsid w:val="1BB3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2019-04-09T06:24:00Z</dcterms:created>
  <dc:creator>Yan</dc:creator>
  <cp:lastModifiedBy>Yan</cp:lastModifiedBy>
  <dcterms:modified xsi:type="dcterms:W3CDTF">2019-04-09T06:24:55Z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