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EC9" w:rsidRPr="004E6F57" w:rsidRDefault="00117EC9" w:rsidP="00117EC9">
      <w:pPr>
        <w:widowControl/>
        <w:shd w:val="clear" w:color="auto" w:fill="FFFFFF"/>
        <w:adjustRightInd w:val="0"/>
        <w:snapToGrid w:val="0"/>
        <w:spacing w:line="520" w:lineRule="exact"/>
        <w:jc w:val="left"/>
        <w:rPr>
          <w:rFonts w:ascii="仿宋_GB2312" w:eastAsia="仿宋_GB2312" w:hAnsiTheme="minorEastAsia" w:hint="eastAsia"/>
          <w:kern w:val="0"/>
          <w:sz w:val="32"/>
          <w:szCs w:val="32"/>
        </w:rPr>
      </w:pPr>
      <w:r w:rsidRPr="004E6F57">
        <w:rPr>
          <w:rFonts w:ascii="仿宋_GB2312" w:eastAsia="仿宋_GB2312" w:hAnsiTheme="minorEastAsia" w:hint="eastAsia"/>
          <w:kern w:val="0"/>
          <w:sz w:val="32"/>
          <w:szCs w:val="32"/>
        </w:rPr>
        <w:t>附件3</w:t>
      </w:r>
    </w:p>
    <w:p w:rsidR="00117EC9" w:rsidRDefault="00117EC9" w:rsidP="00117EC9">
      <w:pPr>
        <w:widowControl/>
        <w:shd w:val="clear" w:color="auto" w:fill="FFFFFF"/>
        <w:adjustRightInd w:val="0"/>
        <w:snapToGrid w:val="0"/>
        <w:spacing w:line="520" w:lineRule="exact"/>
        <w:ind w:firstLine="645"/>
        <w:jc w:val="center"/>
        <w:rPr>
          <w:rFonts w:asciiTheme="minorEastAsia" w:eastAsiaTheme="minorEastAsia" w:hAnsiTheme="minorEastAsia" w:hint="eastAsia"/>
          <w:b/>
          <w:kern w:val="0"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kern w:val="0"/>
          <w:sz w:val="44"/>
          <w:szCs w:val="44"/>
        </w:rPr>
        <w:t>长沙民政职业技术学院</w:t>
      </w:r>
    </w:p>
    <w:p w:rsidR="00117EC9" w:rsidRPr="00117EC9" w:rsidRDefault="00117EC9" w:rsidP="00117EC9">
      <w:pPr>
        <w:widowControl/>
        <w:shd w:val="clear" w:color="auto" w:fill="FFFFFF"/>
        <w:adjustRightInd w:val="0"/>
        <w:snapToGrid w:val="0"/>
        <w:spacing w:line="520" w:lineRule="exact"/>
        <w:ind w:firstLine="645"/>
        <w:jc w:val="center"/>
        <w:rPr>
          <w:rFonts w:asciiTheme="minorEastAsia" w:eastAsiaTheme="minorEastAsia" w:hAnsiTheme="minorEastAsia"/>
          <w:b/>
          <w:kern w:val="0"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kern w:val="0"/>
          <w:sz w:val="44"/>
          <w:szCs w:val="44"/>
        </w:rPr>
        <w:t>2019年公开招聘</w:t>
      </w:r>
      <w:r w:rsidRPr="00117EC9">
        <w:rPr>
          <w:rFonts w:asciiTheme="minorEastAsia" w:eastAsiaTheme="minorEastAsia" w:hAnsiTheme="minorEastAsia" w:hint="eastAsia"/>
          <w:b/>
          <w:kern w:val="0"/>
          <w:sz w:val="44"/>
          <w:szCs w:val="44"/>
        </w:rPr>
        <w:t>高层次人才引进待遇</w:t>
      </w:r>
    </w:p>
    <w:tbl>
      <w:tblPr>
        <w:tblStyle w:val="a3"/>
        <w:tblW w:w="0" w:type="auto"/>
        <w:tblLook w:val="04A0"/>
      </w:tblPr>
      <w:tblGrid>
        <w:gridCol w:w="741"/>
        <w:gridCol w:w="3616"/>
        <w:gridCol w:w="1276"/>
        <w:gridCol w:w="1558"/>
        <w:gridCol w:w="1331"/>
      </w:tblGrid>
      <w:tr w:rsidR="00117EC9" w:rsidRPr="00FA454D" w:rsidTr="00A06407">
        <w:tc>
          <w:tcPr>
            <w:tcW w:w="742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FA454D">
              <w:rPr>
                <w:rFonts w:ascii="仿宋_GB2312" w:eastAsia="仿宋_GB2312" w:hAnsi="仿宋" w:hint="eastAsia"/>
                <w:b/>
                <w:szCs w:val="21"/>
              </w:rPr>
              <w:t>类别</w:t>
            </w:r>
          </w:p>
        </w:tc>
        <w:tc>
          <w:tcPr>
            <w:tcW w:w="3619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FA454D">
              <w:rPr>
                <w:rFonts w:ascii="仿宋_GB2312" w:eastAsia="仿宋_GB2312" w:hAnsi="仿宋" w:hint="eastAsia"/>
                <w:b/>
                <w:szCs w:val="21"/>
              </w:rPr>
              <w:t>条件</w:t>
            </w:r>
          </w:p>
        </w:tc>
        <w:tc>
          <w:tcPr>
            <w:tcW w:w="1276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 w:rsidRPr="00FA454D">
              <w:rPr>
                <w:rFonts w:ascii="仿宋_GB2312" w:eastAsia="仿宋_GB2312" w:hAnsi="仿宋" w:hint="eastAsia"/>
                <w:b/>
                <w:szCs w:val="21"/>
              </w:rPr>
              <w:t>引进待遇</w:t>
            </w:r>
          </w:p>
        </w:tc>
        <w:tc>
          <w:tcPr>
            <w:tcW w:w="1559" w:type="dxa"/>
          </w:tcPr>
          <w:p w:rsidR="00117EC9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科研启动经费</w:t>
            </w:r>
          </w:p>
        </w:tc>
        <w:tc>
          <w:tcPr>
            <w:tcW w:w="1332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b/>
                <w:szCs w:val="21"/>
              </w:rPr>
            </w:pPr>
            <w:r>
              <w:rPr>
                <w:rFonts w:ascii="仿宋_GB2312" w:eastAsia="仿宋_GB2312" w:hAnsi="仿宋" w:hint="eastAsia"/>
                <w:b/>
                <w:szCs w:val="21"/>
              </w:rPr>
              <w:t>其他</w:t>
            </w:r>
            <w:r w:rsidRPr="00FA454D">
              <w:rPr>
                <w:rFonts w:ascii="仿宋_GB2312" w:eastAsia="仿宋_GB2312" w:hAnsi="仿宋" w:hint="eastAsia"/>
                <w:b/>
                <w:szCs w:val="21"/>
              </w:rPr>
              <w:t>待遇</w:t>
            </w:r>
          </w:p>
        </w:tc>
      </w:tr>
      <w:tr w:rsidR="00117EC9" w:rsidRPr="00FA454D" w:rsidTr="00A06407">
        <w:trPr>
          <w:trHeight w:val="4933"/>
        </w:trPr>
        <w:tc>
          <w:tcPr>
            <w:tcW w:w="742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A类</w:t>
            </w:r>
          </w:p>
        </w:tc>
        <w:tc>
          <w:tcPr>
            <w:tcW w:w="3619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国家顶尖人才项目人选（包括国家"国家高级人才计划"项目获得者、"长江学者奖励计划"特聘教授、国家杰出青年基金获得者、国家重点项目负责人等），国家级重点人才工程人选（包括国家级"青年国家高级人才计划"、国家"万人计划"、"百千万人才工程"国家级人选、国家自然科学基金优秀青年科学基金项目获得者等），国家级教学名师，“黄大年教学团队”带头人，国家教学资源库主持人，国家级教学成果奖主持人，国家级科研课题主持人，国家级科研成果、</w:t>
            </w:r>
            <w:r>
              <w:rPr>
                <w:rFonts w:ascii="仿宋_GB2312" w:eastAsia="仿宋_GB2312" w:hAnsi="仿宋" w:hint="eastAsia"/>
                <w:szCs w:val="21"/>
              </w:rPr>
              <w:t>科研课题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主持人，获大国工匠、高技能人才楷模、中华技能大奖、全国技术能手等优秀高级技能人才，国内外知名企业的高层管理</w:t>
            </w:r>
            <w:proofErr w:type="gramStart"/>
            <w:r w:rsidRPr="00FA454D">
              <w:rPr>
                <w:rFonts w:ascii="仿宋_GB2312" w:eastAsia="仿宋_GB2312" w:hAnsi="仿宋" w:hint="eastAsia"/>
                <w:szCs w:val="21"/>
              </w:rPr>
              <w:t>人员级</w:t>
            </w:r>
            <w:proofErr w:type="gramEnd"/>
            <w:r w:rsidRPr="00FA454D">
              <w:rPr>
                <w:rFonts w:ascii="仿宋_GB2312" w:eastAsia="仿宋_GB2312" w:hAnsi="仿宋" w:hint="eastAsia"/>
                <w:szCs w:val="21"/>
              </w:rPr>
              <w:t>首席技术专家</w:t>
            </w:r>
          </w:p>
        </w:tc>
        <w:tc>
          <w:tcPr>
            <w:tcW w:w="1276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80-100万元安家费，具体面议</w:t>
            </w:r>
          </w:p>
        </w:tc>
        <w:tc>
          <w:tcPr>
            <w:tcW w:w="1559" w:type="dxa"/>
            <w:vMerge w:val="restart"/>
            <w:vAlign w:val="center"/>
          </w:tcPr>
          <w:p w:rsidR="00117EC9" w:rsidRDefault="00117EC9" w:rsidP="00A06407">
            <w:pPr>
              <w:widowControl/>
              <w:shd w:val="clear" w:color="auto" w:fill="FFFFFF"/>
              <w:adjustRightInd w:val="0"/>
              <w:snapToGrid w:val="0"/>
              <w:spacing w:line="48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01-08岗位50万元</w:t>
            </w:r>
          </w:p>
        </w:tc>
        <w:tc>
          <w:tcPr>
            <w:tcW w:w="1332" w:type="dxa"/>
            <w:vMerge w:val="restart"/>
            <w:vAlign w:val="center"/>
          </w:tcPr>
          <w:p w:rsidR="00117EC9" w:rsidRDefault="00117EC9" w:rsidP="00A06407">
            <w:pPr>
              <w:widowControl/>
              <w:shd w:val="clear" w:color="auto" w:fill="FFFFFF"/>
              <w:adjustRightInd w:val="0"/>
              <w:snapToGrid w:val="0"/>
              <w:spacing w:line="48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1.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博士待遇：连续3年享受</w:t>
            </w:r>
            <w:r>
              <w:rPr>
                <w:rFonts w:ascii="仿宋_GB2312" w:eastAsia="仿宋_GB2312" w:hAnsi="仿宋" w:hint="eastAsia"/>
                <w:szCs w:val="21"/>
              </w:rPr>
              <w:t>校内绩效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工资副教授待遇</w:t>
            </w:r>
            <w:r>
              <w:rPr>
                <w:rFonts w:ascii="仿宋_GB2312" w:eastAsia="仿宋_GB2312" w:hAnsi="仿宋" w:hint="eastAsia"/>
                <w:szCs w:val="21"/>
              </w:rPr>
              <w:t>；</w:t>
            </w:r>
          </w:p>
          <w:p w:rsidR="00117EC9" w:rsidRPr="00FA454D" w:rsidRDefault="00117EC9" w:rsidP="00A06407">
            <w:pPr>
              <w:widowControl/>
              <w:shd w:val="clear" w:color="auto" w:fill="FFFFFF"/>
              <w:adjustRightInd w:val="0"/>
              <w:snapToGrid w:val="0"/>
              <w:spacing w:line="48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2.长沙市内无房者，学校提供3年周转房或租房补贴；每月300元物业补贴。</w:t>
            </w:r>
          </w:p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rPr>
                <w:rFonts w:ascii="仿宋_GB2312" w:eastAsia="仿宋_GB2312" w:hAnsi="仿宋"/>
                <w:szCs w:val="21"/>
              </w:rPr>
            </w:pPr>
          </w:p>
        </w:tc>
      </w:tr>
      <w:tr w:rsidR="00117EC9" w:rsidRPr="00FA454D" w:rsidTr="00A06407">
        <w:tc>
          <w:tcPr>
            <w:tcW w:w="742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B类</w:t>
            </w:r>
          </w:p>
        </w:tc>
        <w:tc>
          <w:tcPr>
            <w:tcW w:w="3619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省（部）级以上教学名师，省级重点人才工程人选（包括省"百人计划"、"芙蓉学者"特聘教授等），国家级教学资源库参与者（排名前三），国家级教学成果奖获得者（排名前三），省级教学成果奖特等奖</w:t>
            </w:r>
            <w:r>
              <w:rPr>
                <w:rFonts w:ascii="仿宋_GB2312" w:eastAsia="仿宋_GB2312" w:hAnsi="仿宋" w:hint="eastAsia"/>
                <w:szCs w:val="21"/>
              </w:rPr>
              <w:t>或一等奖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主持人，国家级科研课题参与者（排名前三），国家级科研成果、</w:t>
            </w:r>
            <w:r>
              <w:rPr>
                <w:rFonts w:ascii="仿宋_GB2312" w:eastAsia="仿宋_GB2312" w:hAnsi="仿宋" w:hint="eastAsia"/>
                <w:szCs w:val="21"/>
              </w:rPr>
              <w:t>科研课题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参与者（排名前三），“芙蓉工匠”称号获得者，省级有突出贡献的技师（高级技师）等优秀高技能人才，国内外知名企业核心中层主管级高级技师专家</w:t>
            </w:r>
          </w:p>
        </w:tc>
        <w:tc>
          <w:tcPr>
            <w:tcW w:w="1276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60-80万元安家费，具体面议</w:t>
            </w:r>
          </w:p>
        </w:tc>
        <w:tc>
          <w:tcPr>
            <w:tcW w:w="1559" w:type="dxa"/>
            <w:vMerge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332" w:type="dxa"/>
            <w:vMerge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</w:tc>
      </w:tr>
      <w:tr w:rsidR="00117EC9" w:rsidRPr="00FA454D" w:rsidTr="00A06407">
        <w:trPr>
          <w:trHeight w:val="1563"/>
        </w:trPr>
        <w:tc>
          <w:tcPr>
            <w:tcW w:w="742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C类</w:t>
            </w:r>
          </w:p>
        </w:tc>
        <w:tc>
          <w:tcPr>
            <w:tcW w:w="3619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国家级技能竞赛一等奖指导教师、国家教师职业能力竞赛（信息化教学大赛）一等奖获得者、省哲学社会科学基金课题主持人、</w:t>
            </w:r>
            <w:proofErr w:type="gramStart"/>
            <w:r w:rsidRPr="00FA454D">
              <w:rPr>
                <w:rFonts w:ascii="仿宋_GB2312" w:eastAsia="仿宋_GB2312" w:hAnsi="仿宋" w:hint="eastAsia"/>
                <w:szCs w:val="21"/>
              </w:rPr>
              <w:t>省自然</w:t>
            </w:r>
            <w:proofErr w:type="gramEnd"/>
            <w:r w:rsidRPr="00FA454D">
              <w:rPr>
                <w:rFonts w:ascii="仿宋_GB2312" w:eastAsia="仿宋_GB2312" w:hAnsi="仿宋" w:hint="eastAsia"/>
                <w:szCs w:val="21"/>
              </w:rPr>
              <w:t>社会科学基金主持人</w:t>
            </w:r>
          </w:p>
        </w:tc>
        <w:tc>
          <w:tcPr>
            <w:tcW w:w="1276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30-50万元安家费，具体面议</w:t>
            </w:r>
          </w:p>
        </w:tc>
        <w:tc>
          <w:tcPr>
            <w:tcW w:w="1559" w:type="dxa"/>
            <w:vMerge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332" w:type="dxa"/>
            <w:vMerge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</w:tc>
      </w:tr>
      <w:tr w:rsidR="00117EC9" w:rsidRPr="00FA454D" w:rsidTr="00A06407">
        <w:trPr>
          <w:trHeight w:val="674"/>
        </w:trPr>
        <w:tc>
          <w:tcPr>
            <w:tcW w:w="742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D类</w:t>
            </w:r>
          </w:p>
        </w:tc>
        <w:tc>
          <w:tcPr>
            <w:tcW w:w="3619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01-</w:t>
            </w:r>
            <w:r>
              <w:rPr>
                <w:rFonts w:ascii="仿宋_GB2312" w:eastAsia="仿宋_GB2312" w:hAnsi="仿宋" w:hint="eastAsia"/>
                <w:szCs w:val="21"/>
              </w:rPr>
              <w:t>08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岗位</w:t>
            </w:r>
            <w:r>
              <w:rPr>
                <w:rFonts w:ascii="仿宋_GB2312" w:eastAsia="仿宋_GB2312" w:hAnsi="仿宋" w:hint="eastAsia"/>
                <w:szCs w:val="21"/>
              </w:rPr>
              <w:t>具有正高专业技术职务者、博士</w:t>
            </w:r>
          </w:p>
        </w:tc>
        <w:tc>
          <w:tcPr>
            <w:tcW w:w="1276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50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万</w:t>
            </w:r>
            <w:r>
              <w:rPr>
                <w:rFonts w:ascii="仿宋_GB2312" w:eastAsia="仿宋_GB2312" w:hAnsi="仿宋" w:hint="eastAsia"/>
                <w:szCs w:val="21"/>
              </w:rPr>
              <w:t>元安家费（有副高专业技术职务的博士，在此基础上增加30%）</w:t>
            </w:r>
          </w:p>
        </w:tc>
        <w:tc>
          <w:tcPr>
            <w:tcW w:w="1559" w:type="dxa"/>
            <w:vMerge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332" w:type="dxa"/>
            <w:vMerge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</w:tc>
      </w:tr>
      <w:tr w:rsidR="00117EC9" w:rsidRPr="00FA454D" w:rsidTr="00A06407">
        <w:trPr>
          <w:trHeight w:val="674"/>
        </w:trPr>
        <w:tc>
          <w:tcPr>
            <w:tcW w:w="742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E类</w:t>
            </w:r>
          </w:p>
        </w:tc>
        <w:tc>
          <w:tcPr>
            <w:tcW w:w="3619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09-14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岗位</w:t>
            </w:r>
            <w:r>
              <w:rPr>
                <w:rFonts w:ascii="仿宋_GB2312" w:eastAsia="仿宋_GB2312" w:hAnsi="仿宋" w:hint="eastAsia"/>
                <w:szCs w:val="21"/>
              </w:rPr>
              <w:t>具有正高专业技术职务者、</w:t>
            </w:r>
            <w:r>
              <w:rPr>
                <w:rFonts w:ascii="仿宋_GB2312" w:eastAsia="仿宋_GB2312" w:hAnsi="仿宋" w:hint="eastAsia"/>
                <w:szCs w:val="21"/>
              </w:rPr>
              <w:lastRenderedPageBreak/>
              <w:t>博士</w:t>
            </w:r>
          </w:p>
        </w:tc>
        <w:tc>
          <w:tcPr>
            <w:tcW w:w="1276" w:type="dxa"/>
            <w:vAlign w:val="center"/>
          </w:tcPr>
          <w:p w:rsidR="00117EC9" w:rsidRDefault="00117EC9" w:rsidP="00A06407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lastRenderedPageBreak/>
              <w:t>20-30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万</w:t>
            </w:r>
            <w:r>
              <w:rPr>
                <w:rFonts w:ascii="仿宋_GB2312" w:eastAsia="仿宋_GB2312" w:hAnsi="仿宋" w:hint="eastAsia"/>
                <w:szCs w:val="21"/>
              </w:rPr>
              <w:t>元安家费（有</w:t>
            </w:r>
            <w:r>
              <w:rPr>
                <w:rFonts w:ascii="仿宋_GB2312" w:eastAsia="仿宋_GB2312" w:hAnsi="仿宋" w:hint="eastAsia"/>
                <w:szCs w:val="21"/>
              </w:rPr>
              <w:lastRenderedPageBreak/>
              <w:t>副高专业技术职务的博士，在此基础上增加30%），具体面议</w:t>
            </w:r>
          </w:p>
        </w:tc>
        <w:tc>
          <w:tcPr>
            <w:tcW w:w="1559" w:type="dxa"/>
            <w:vMerge w:val="restart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332" w:type="dxa"/>
            <w:vMerge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</w:tc>
      </w:tr>
      <w:tr w:rsidR="00117EC9" w:rsidRPr="00FA454D" w:rsidTr="00A06407">
        <w:trPr>
          <w:trHeight w:val="712"/>
        </w:trPr>
        <w:tc>
          <w:tcPr>
            <w:tcW w:w="742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center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lastRenderedPageBreak/>
              <w:t>F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类</w:t>
            </w:r>
          </w:p>
        </w:tc>
        <w:tc>
          <w:tcPr>
            <w:tcW w:w="3619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rPr>
                <w:rFonts w:ascii="仿宋_GB2312" w:eastAsia="仿宋_GB2312" w:hAnsi="仿宋"/>
                <w:szCs w:val="21"/>
              </w:rPr>
            </w:pPr>
            <w:r w:rsidRPr="00FA454D">
              <w:rPr>
                <w:rFonts w:ascii="仿宋_GB2312" w:eastAsia="仿宋_GB2312" w:hAnsi="仿宋" w:hint="eastAsia"/>
                <w:szCs w:val="21"/>
              </w:rPr>
              <w:t>1</w:t>
            </w:r>
            <w:r>
              <w:rPr>
                <w:rFonts w:ascii="仿宋_GB2312" w:eastAsia="仿宋_GB2312" w:hAnsi="仿宋" w:hint="eastAsia"/>
                <w:szCs w:val="21"/>
              </w:rPr>
              <w:t>5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-2</w:t>
            </w:r>
            <w:r>
              <w:rPr>
                <w:rFonts w:ascii="仿宋_GB2312" w:eastAsia="仿宋_GB2312" w:hAnsi="仿宋" w:hint="eastAsia"/>
                <w:szCs w:val="21"/>
              </w:rPr>
              <w:t>6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岗位</w:t>
            </w:r>
            <w:r>
              <w:rPr>
                <w:rFonts w:ascii="仿宋_GB2312" w:eastAsia="仿宋_GB2312" w:hAnsi="仿宋" w:hint="eastAsia"/>
                <w:szCs w:val="21"/>
              </w:rPr>
              <w:t>具有正高专业技术职务者、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博士</w:t>
            </w:r>
          </w:p>
        </w:tc>
        <w:tc>
          <w:tcPr>
            <w:tcW w:w="1276" w:type="dxa"/>
            <w:vAlign w:val="center"/>
          </w:tcPr>
          <w:p w:rsidR="00117EC9" w:rsidRPr="00FA454D" w:rsidRDefault="00117EC9" w:rsidP="00A06407">
            <w:pPr>
              <w:widowControl/>
              <w:adjustRightInd w:val="0"/>
              <w:snapToGrid w:val="0"/>
              <w:jc w:val="left"/>
              <w:rPr>
                <w:rFonts w:ascii="仿宋_GB2312" w:eastAsia="仿宋_GB2312" w:hAnsi="仿宋"/>
                <w:szCs w:val="21"/>
              </w:rPr>
            </w:pPr>
            <w:r>
              <w:rPr>
                <w:rFonts w:ascii="仿宋_GB2312" w:eastAsia="仿宋_GB2312" w:hAnsi="仿宋" w:hint="eastAsia"/>
                <w:szCs w:val="21"/>
              </w:rPr>
              <w:t>10-15</w:t>
            </w:r>
            <w:r w:rsidRPr="00FA454D">
              <w:rPr>
                <w:rFonts w:ascii="仿宋_GB2312" w:eastAsia="仿宋_GB2312" w:hAnsi="仿宋" w:hint="eastAsia"/>
                <w:szCs w:val="21"/>
              </w:rPr>
              <w:t>万</w:t>
            </w:r>
            <w:r>
              <w:rPr>
                <w:rFonts w:ascii="仿宋_GB2312" w:eastAsia="仿宋_GB2312" w:hAnsi="仿宋" w:hint="eastAsia"/>
                <w:szCs w:val="21"/>
              </w:rPr>
              <w:t>安家费（有副高专业技术职务的博士，在此基础上增加30%），具体面议</w:t>
            </w:r>
          </w:p>
        </w:tc>
        <w:tc>
          <w:tcPr>
            <w:tcW w:w="1559" w:type="dxa"/>
            <w:vMerge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</w:tc>
        <w:tc>
          <w:tcPr>
            <w:tcW w:w="1332" w:type="dxa"/>
            <w:vMerge/>
          </w:tcPr>
          <w:p w:rsidR="00117EC9" w:rsidRPr="00FA454D" w:rsidRDefault="00117EC9" w:rsidP="00A06407">
            <w:pPr>
              <w:widowControl/>
              <w:adjustRightInd w:val="0"/>
              <w:snapToGrid w:val="0"/>
              <w:spacing w:line="480" w:lineRule="exact"/>
              <w:jc w:val="left"/>
              <w:rPr>
                <w:rFonts w:ascii="仿宋_GB2312" w:eastAsia="仿宋_GB2312" w:hAnsi="仿宋"/>
                <w:szCs w:val="21"/>
              </w:rPr>
            </w:pPr>
          </w:p>
        </w:tc>
      </w:tr>
    </w:tbl>
    <w:p w:rsidR="00117EC9" w:rsidRPr="00B85BD8" w:rsidRDefault="00117EC9" w:rsidP="00117EC9">
      <w:pPr>
        <w:widowControl/>
        <w:shd w:val="clear" w:color="auto" w:fill="FFFFFF"/>
        <w:adjustRightInd w:val="0"/>
        <w:snapToGrid w:val="0"/>
        <w:spacing w:line="560" w:lineRule="exact"/>
        <w:ind w:firstLine="645"/>
        <w:jc w:val="left"/>
        <w:rPr>
          <w:rFonts w:ascii="仿宋_GB2312" w:eastAsia="仿宋_GB2312" w:hAnsi="仿宋"/>
          <w:kern w:val="0"/>
          <w:sz w:val="32"/>
          <w:szCs w:val="32"/>
        </w:rPr>
      </w:pPr>
    </w:p>
    <w:p w:rsidR="00737FBC" w:rsidRPr="00117EC9" w:rsidRDefault="00737FBC"/>
    <w:sectPr w:rsidR="00737FBC" w:rsidRPr="00117EC9" w:rsidSect="00737F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17EC9"/>
    <w:rsid w:val="00011CF1"/>
    <w:rsid w:val="000124BC"/>
    <w:rsid w:val="00012CFA"/>
    <w:rsid w:val="00036B26"/>
    <w:rsid w:val="0005290F"/>
    <w:rsid w:val="00062F29"/>
    <w:rsid w:val="00064A34"/>
    <w:rsid w:val="00085F36"/>
    <w:rsid w:val="0009036A"/>
    <w:rsid w:val="00092469"/>
    <w:rsid w:val="00093055"/>
    <w:rsid w:val="000B22CF"/>
    <w:rsid w:val="000B49B2"/>
    <w:rsid w:val="000C35DC"/>
    <w:rsid w:val="000C3B44"/>
    <w:rsid w:val="000E368A"/>
    <w:rsid w:val="000F54F2"/>
    <w:rsid w:val="00111F40"/>
    <w:rsid w:val="00117A0D"/>
    <w:rsid w:val="00117EC9"/>
    <w:rsid w:val="00124D77"/>
    <w:rsid w:val="00154D56"/>
    <w:rsid w:val="00157874"/>
    <w:rsid w:val="0017403F"/>
    <w:rsid w:val="00182A9C"/>
    <w:rsid w:val="001905DF"/>
    <w:rsid w:val="001A2503"/>
    <w:rsid w:val="001B0ACD"/>
    <w:rsid w:val="001D4088"/>
    <w:rsid w:val="001E3562"/>
    <w:rsid w:val="001E5C91"/>
    <w:rsid w:val="001F0F8E"/>
    <w:rsid w:val="001F1414"/>
    <w:rsid w:val="00200624"/>
    <w:rsid w:val="00217958"/>
    <w:rsid w:val="00222E72"/>
    <w:rsid w:val="002249D0"/>
    <w:rsid w:val="00234221"/>
    <w:rsid w:val="002516A5"/>
    <w:rsid w:val="00252562"/>
    <w:rsid w:val="002562EA"/>
    <w:rsid w:val="00260411"/>
    <w:rsid w:val="00261BA8"/>
    <w:rsid w:val="002642BD"/>
    <w:rsid w:val="00264358"/>
    <w:rsid w:val="002C032A"/>
    <w:rsid w:val="002C587A"/>
    <w:rsid w:val="002D69FC"/>
    <w:rsid w:val="002E4584"/>
    <w:rsid w:val="002F12F6"/>
    <w:rsid w:val="00315B62"/>
    <w:rsid w:val="0032006E"/>
    <w:rsid w:val="003504D0"/>
    <w:rsid w:val="00353DDE"/>
    <w:rsid w:val="00356EB7"/>
    <w:rsid w:val="00387961"/>
    <w:rsid w:val="00396B1E"/>
    <w:rsid w:val="003A1AAE"/>
    <w:rsid w:val="003B643B"/>
    <w:rsid w:val="003F719D"/>
    <w:rsid w:val="00414E6B"/>
    <w:rsid w:val="0042161B"/>
    <w:rsid w:val="00444932"/>
    <w:rsid w:val="004641AC"/>
    <w:rsid w:val="0047718A"/>
    <w:rsid w:val="00482ACA"/>
    <w:rsid w:val="004912AF"/>
    <w:rsid w:val="004A1DF5"/>
    <w:rsid w:val="004C15A8"/>
    <w:rsid w:val="004C626F"/>
    <w:rsid w:val="004D3B39"/>
    <w:rsid w:val="004D5CD4"/>
    <w:rsid w:val="004E4007"/>
    <w:rsid w:val="004E6F57"/>
    <w:rsid w:val="004E7FB8"/>
    <w:rsid w:val="0052713B"/>
    <w:rsid w:val="00544CE8"/>
    <w:rsid w:val="005501D8"/>
    <w:rsid w:val="00550889"/>
    <w:rsid w:val="005511D7"/>
    <w:rsid w:val="005521BC"/>
    <w:rsid w:val="005626EE"/>
    <w:rsid w:val="00587E8A"/>
    <w:rsid w:val="005B011D"/>
    <w:rsid w:val="005B5B20"/>
    <w:rsid w:val="005F785F"/>
    <w:rsid w:val="0060229B"/>
    <w:rsid w:val="00614DB1"/>
    <w:rsid w:val="0062658F"/>
    <w:rsid w:val="00644A61"/>
    <w:rsid w:val="00656E9C"/>
    <w:rsid w:val="006677B0"/>
    <w:rsid w:val="006903D4"/>
    <w:rsid w:val="006C7174"/>
    <w:rsid w:val="006F3F47"/>
    <w:rsid w:val="00705C69"/>
    <w:rsid w:val="007123CD"/>
    <w:rsid w:val="00722242"/>
    <w:rsid w:val="00734DBF"/>
    <w:rsid w:val="0073631D"/>
    <w:rsid w:val="00737FBC"/>
    <w:rsid w:val="00740757"/>
    <w:rsid w:val="00746BFF"/>
    <w:rsid w:val="00763BFC"/>
    <w:rsid w:val="007732D0"/>
    <w:rsid w:val="00787227"/>
    <w:rsid w:val="007B2EE8"/>
    <w:rsid w:val="007B712A"/>
    <w:rsid w:val="007D24CE"/>
    <w:rsid w:val="007E1F2D"/>
    <w:rsid w:val="007E22C9"/>
    <w:rsid w:val="0080584C"/>
    <w:rsid w:val="008123DD"/>
    <w:rsid w:val="008146EE"/>
    <w:rsid w:val="008160E5"/>
    <w:rsid w:val="0082215F"/>
    <w:rsid w:val="00833A0B"/>
    <w:rsid w:val="00852EBD"/>
    <w:rsid w:val="008656D0"/>
    <w:rsid w:val="008663F9"/>
    <w:rsid w:val="008B0147"/>
    <w:rsid w:val="008C7532"/>
    <w:rsid w:val="008D0E4F"/>
    <w:rsid w:val="008D7E0E"/>
    <w:rsid w:val="008E3796"/>
    <w:rsid w:val="00911329"/>
    <w:rsid w:val="00921043"/>
    <w:rsid w:val="00922DC8"/>
    <w:rsid w:val="00927396"/>
    <w:rsid w:val="00933FA6"/>
    <w:rsid w:val="00937333"/>
    <w:rsid w:val="009800E1"/>
    <w:rsid w:val="00997D1A"/>
    <w:rsid w:val="009D4C49"/>
    <w:rsid w:val="009D55E0"/>
    <w:rsid w:val="00A1219E"/>
    <w:rsid w:val="00A20959"/>
    <w:rsid w:val="00A25D1A"/>
    <w:rsid w:val="00A725CB"/>
    <w:rsid w:val="00A72C58"/>
    <w:rsid w:val="00AA37AF"/>
    <w:rsid w:val="00AB1041"/>
    <w:rsid w:val="00AB20E0"/>
    <w:rsid w:val="00AC0112"/>
    <w:rsid w:val="00AC28E7"/>
    <w:rsid w:val="00AD77F0"/>
    <w:rsid w:val="00B14AE2"/>
    <w:rsid w:val="00B5200D"/>
    <w:rsid w:val="00B6133D"/>
    <w:rsid w:val="00B735A7"/>
    <w:rsid w:val="00B92758"/>
    <w:rsid w:val="00BB1AB2"/>
    <w:rsid w:val="00BC73C1"/>
    <w:rsid w:val="00BE42D5"/>
    <w:rsid w:val="00C016D5"/>
    <w:rsid w:val="00C069F1"/>
    <w:rsid w:val="00C318C2"/>
    <w:rsid w:val="00C34215"/>
    <w:rsid w:val="00C40B3C"/>
    <w:rsid w:val="00C46998"/>
    <w:rsid w:val="00C57FEF"/>
    <w:rsid w:val="00C621CA"/>
    <w:rsid w:val="00C630FB"/>
    <w:rsid w:val="00C671B6"/>
    <w:rsid w:val="00C85618"/>
    <w:rsid w:val="00C85724"/>
    <w:rsid w:val="00C95507"/>
    <w:rsid w:val="00CA38A5"/>
    <w:rsid w:val="00CB0D97"/>
    <w:rsid w:val="00CD3AD5"/>
    <w:rsid w:val="00D1292F"/>
    <w:rsid w:val="00D21B5C"/>
    <w:rsid w:val="00D24714"/>
    <w:rsid w:val="00D67719"/>
    <w:rsid w:val="00D82C48"/>
    <w:rsid w:val="00D86B9C"/>
    <w:rsid w:val="00D944BF"/>
    <w:rsid w:val="00DB0CA6"/>
    <w:rsid w:val="00DC0FCE"/>
    <w:rsid w:val="00DC143E"/>
    <w:rsid w:val="00DC4A46"/>
    <w:rsid w:val="00DD5494"/>
    <w:rsid w:val="00DF1025"/>
    <w:rsid w:val="00DF400B"/>
    <w:rsid w:val="00DF7F6B"/>
    <w:rsid w:val="00E07E53"/>
    <w:rsid w:val="00E17598"/>
    <w:rsid w:val="00E24146"/>
    <w:rsid w:val="00E246FA"/>
    <w:rsid w:val="00E24891"/>
    <w:rsid w:val="00E26816"/>
    <w:rsid w:val="00E4059B"/>
    <w:rsid w:val="00E54551"/>
    <w:rsid w:val="00E72E80"/>
    <w:rsid w:val="00EA2B6F"/>
    <w:rsid w:val="00EB17CA"/>
    <w:rsid w:val="00EC4AD2"/>
    <w:rsid w:val="00ED26B7"/>
    <w:rsid w:val="00EF3D06"/>
    <w:rsid w:val="00EF550C"/>
    <w:rsid w:val="00EF7FA5"/>
    <w:rsid w:val="00F24630"/>
    <w:rsid w:val="00F25D1A"/>
    <w:rsid w:val="00F451EC"/>
    <w:rsid w:val="00F45E2E"/>
    <w:rsid w:val="00F631AB"/>
    <w:rsid w:val="00F717E9"/>
    <w:rsid w:val="00F8442E"/>
    <w:rsid w:val="00F928EC"/>
    <w:rsid w:val="00FB1DE6"/>
    <w:rsid w:val="00FB4218"/>
    <w:rsid w:val="00FE1C20"/>
    <w:rsid w:val="00FF1FD6"/>
    <w:rsid w:val="00FF72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7EC9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17EC9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140</Words>
  <Characters>803</Characters>
  <Application>Microsoft Office Word</Application>
  <DocSecurity>0</DocSecurity>
  <Lines>6</Lines>
  <Paragraphs>1</Paragraphs>
  <ScaleCrop>false</ScaleCrop>
  <Company>MS</Company>
  <LinksUpToDate>false</LinksUpToDate>
  <CharactersWithSpaces>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孙杰</dc:creator>
  <cp:lastModifiedBy>孙杰</cp:lastModifiedBy>
  <cp:revision>2</cp:revision>
  <dcterms:created xsi:type="dcterms:W3CDTF">2019-04-28T03:13:00Z</dcterms:created>
  <dcterms:modified xsi:type="dcterms:W3CDTF">2019-04-28T03:15:00Z</dcterms:modified>
</cp:coreProperties>
</file>