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8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附件5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柳林县2019年招聘柳林县上海实验小学教师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服务基层项目人员审核表</w:t>
      </w:r>
    </w:p>
    <w:p>
      <w:pPr>
        <w:autoSpaceDE w:val="0"/>
        <w:autoSpaceDN w:val="0"/>
        <w:spacing w:beforeLines="50" w:afterLines="50"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</w:p>
    <w:tbl>
      <w:tblPr>
        <w:tblStyle w:val="5"/>
        <w:tblW w:w="8818" w:type="dxa"/>
        <w:jc w:val="center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1202"/>
        <w:gridCol w:w="1206"/>
        <w:gridCol w:w="76"/>
        <w:gridCol w:w="1126"/>
        <w:gridCol w:w="1203"/>
        <w:gridCol w:w="1207"/>
        <w:gridCol w:w="13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身份证号</w:t>
            </w:r>
          </w:p>
        </w:tc>
        <w:tc>
          <w:tcPr>
            <w:tcW w:w="36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4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学历</w:t>
            </w:r>
          </w:p>
        </w:tc>
        <w:tc>
          <w:tcPr>
            <w:tcW w:w="120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毕业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时间</w:t>
            </w:r>
          </w:p>
        </w:tc>
        <w:tc>
          <w:tcPr>
            <w:tcW w:w="120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2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pacing w:val="-20"/>
                <w:sz w:val="28"/>
                <w:szCs w:val="28"/>
              </w:rPr>
              <w:t>毕业院校</w:t>
            </w:r>
          </w:p>
        </w:tc>
        <w:tc>
          <w:tcPr>
            <w:tcW w:w="120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7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报考单位</w:t>
            </w:r>
          </w:p>
        </w:tc>
        <w:tc>
          <w:tcPr>
            <w:tcW w:w="2408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0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报考职（岗）位</w:t>
            </w:r>
          </w:p>
        </w:tc>
        <w:tc>
          <w:tcPr>
            <w:tcW w:w="258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14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服务基层项    目</w:t>
            </w:r>
          </w:p>
        </w:tc>
        <w:tc>
          <w:tcPr>
            <w:tcW w:w="7399" w:type="dxa"/>
            <w:gridSpan w:val="7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服务地</w:t>
            </w:r>
          </w:p>
        </w:tc>
        <w:tc>
          <w:tcPr>
            <w:tcW w:w="7399" w:type="dxa"/>
            <w:gridSpan w:val="7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服务时间</w:t>
            </w:r>
          </w:p>
        </w:tc>
        <w:tc>
          <w:tcPr>
            <w:tcW w:w="2484" w:type="dxa"/>
            <w:gridSpan w:val="3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年</w:t>
            </w:r>
          </w:p>
        </w:tc>
        <w:tc>
          <w:tcPr>
            <w:tcW w:w="2329" w:type="dxa"/>
            <w:gridSpan w:val="2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服务起止年月</w:t>
            </w:r>
          </w:p>
        </w:tc>
        <w:tc>
          <w:tcPr>
            <w:tcW w:w="2586" w:type="dxa"/>
            <w:gridSpan w:val="2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服务地</w:t>
            </w:r>
          </w:p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  见</w:t>
            </w:r>
          </w:p>
        </w:tc>
        <w:tc>
          <w:tcPr>
            <w:tcW w:w="7399" w:type="dxa"/>
            <w:gridSpan w:val="7"/>
            <w:vAlign w:val="bottom"/>
          </w:tcPr>
          <w:p>
            <w:pPr>
              <w:wordWrap w:val="0"/>
              <w:spacing w:line="50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  月     日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9" w:hRule="atLeast"/>
          <w:jc w:val="center"/>
        </w:trPr>
        <w:tc>
          <w:tcPr>
            <w:tcW w:w="141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派出单位意   见</w:t>
            </w:r>
          </w:p>
        </w:tc>
        <w:tc>
          <w:tcPr>
            <w:tcW w:w="7399" w:type="dxa"/>
            <w:gridSpan w:val="7"/>
            <w:vAlign w:val="bottom"/>
          </w:tcPr>
          <w:p>
            <w:pPr>
              <w:wordWrap w:val="0"/>
              <w:spacing w:line="500" w:lineRule="exact"/>
              <w:jc w:val="righ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   月     日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ascii="仿宋_GB2312" w:hAnsi="仿宋" w:eastAsia="仿宋_GB2312"/>
          <w:szCs w:val="21"/>
        </w:rPr>
      </w:pPr>
      <w:r>
        <w:rPr>
          <w:rFonts w:hint="eastAsia" w:ascii="仿宋_GB2312" w:hAnsi="仿宋" w:eastAsia="仿宋_GB2312"/>
          <w:szCs w:val="21"/>
        </w:rPr>
        <w:t>注：1.“服务地意见”一栏，需服务单位和县级主管部门分别盖章。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20" w:firstLineChars="200"/>
        <w:textAlignment w:val="auto"/>
        <w:rPr>
          <w:rFonts w:ascii="仿宋_GB2312" w:hAnsi="仿宋" w:eastAsia="仿宋_GB2312"/>
          <w:szCs w:val="21"/>
        </w:rPr>
      </w:pPr>
      <w:r>
        <w:rPr>
          <w:rFonts w:hint="eastAsia" w:ascii="仿宋_GB2312" w:hAnsi="仿宋" w:eastAsia="仿宋_GB2312"/>
          <w:szCs w:val="21"/>
        </w:rPr>
        <w:t>2.派出单位意见一栏，大学生村干部由市县两级组织部门审核盖章，“特岗计划”项目人员由山西省教育厅盖章，山西省政府购买基层岗位人员、2010年（含）以后尚未领取“三支一扶”服务证书的“三支一扶”人员由省人社厅盖章，“西部计划”“晋西北计划”以及2010年以前参加“三支一扶”项目人员由山西团省委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420" w:firstLineChars="200"/>
        <w:textAlignment w:val="auto"/>
        <w:rPr>
          <w:rFonts w:ascii="仿宋_GB2312" w:hAnsi="宋体" w:eastAsia="仿宋_GB2312" w:cs="仿宋_GB2312"/>
          <w:color w:val="333333"/>
          <w:sz w:val="32"/>
          <w:szCs w:val="32"/>
        </w:rPr>
      </w:pPr>
      <w:r>
        <w:rPr>
          <w:rFonts w:hint="eastAsia" w:ascii="仿宋_GB2312" w:hAnsi="仿宋" w:eastAsia="仿宋_GB2312"/>
          <w:szCs w:val="21"/>
        </w:rPr>
        <w:t>3.参加“西部计划”“晋西北计划”“农村特岗教师计划”服务期满，已取得合格证书的，可不填服务地意见，携带合格证书直接由省有关部门审核盖章。其中参加“农村特岗教师计划”服务期满，现续聘在职的，须填写服务地同意报考意见或证明。</w:t>
      </w:r>
    </w:p>
    <w:sectPr>
      <w:headerReference r:id="rId3" w:type="default"/>
      <w:footerReference r:id="rId4" w:type="default"/>
      <w:pgSz w:w="11906" w:h="16838"/>
      <w:pgMar w:top="2098" w:right="1474" w:bottom="1984" w:left="1588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E62BD0"/>
    <w:rsid w:val="000C16AC"/>
    <w:rsid w:val="00196626"/>
    <w:rsid w:val="001E31CF"/>
    <w:rsid w:val="001E4722"/>
    <w:rsid w:val="00302D85"/>
    <w:rsid w:val="00334964"/>
    <w:rsid w:val="003A6E7B"/>
    <w:rsid w:val="004931A2"/>
    <w:rsid w:val="00935351"/>
    <w:rsid w:val="00B372C4"/>
    <w:rsid w:val="00B97087"/>
    <w:rsid w:val="00F24523"/>
    <w:rsid w:val="00FA2523"/>
    <w:rsid w:val="09420062"/>
    <w:rsid w:val="1BE62BD0"/>
    <w:rsid w:val="3A9B30D0"/>
    <w:rsid w:val="3C85741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批注框文本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微软用户</Company>
  <Pages>1</Pages>
  <Words>74</Words>
  <Characters>422</Characters>
  <Lines>3</Lines>
  <Paragraphs>1</Paragraphs>
  <TotalTime>14</TotalTime>
  <ScaleCrop>false</ScaleCrop>
  <LinksUpToDate>false</LinksUpToDate>
  <CharactersWithSpaces>495</CharactersWithSpaces>
  <Application>WPS Office_11.1.0.8731_F1E327BC-269C-435d-A152-05C5408002CA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2018-07-27T10:11:00Z</dcterms:created>
  <dc:creator>laocu</dc:creator>
  <cp:lastModifiedBy>清幽谷</cp:lastModifiedBy>
  <cp:lastPrinted>2019-05-15T10:02:00Z</cp:lastPrinted>
  <dcterms:modified xsi:type="dcterms:W3CDTF">2019-05-28T09:04:29Z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2052-11.1.0.8731</vt:lpwstr>
  </property>
</Properties>
</file>