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18F1" w:rsidRDefault="00341367">
      <w:pPr>
        <w:jc w:val="center"/>
        <w:rPr>
          <w:rFonts w:ascii="方正大标宋_GBK" w:eastAsia="方正大标宋_GBK" w:hAnsi="方正大标宋_GBK" w:cs="方正大标宋_GBK"/>
          <w:sz w:val="32"/>
          <w:szCs w:val="40"/>
        </w:rPr>
      </w:pPr>
      <w:r>
        <w:rPr>
          <w:rFonts w:ascii="方正大标宋_GBK" w:eastAsia="方正大标宋_GBK" w:hAnsi="方正大标宋_GBK" w:cs="方正大标宋_GBK" w:hint="eastAsia"/>
          <w:sz w:val="32"/>
          <w:szCs w:val="40"/>
        </w:rPr>
        <w:t>黔江区2019年定向考核招聘教育事业单位工作人员岗位一览表</w:t>
      </w:r>
    </w:p>
    <w:tbl>
      <w:tblPr>
        <w:tblW w:w="152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1"/>
        <w:gridCol w:w="773"/>
        <w:gridCol w:w="2436"/>
        <w:gridCol w:w="1292"/>
        <w:gridCol w:w="1177"/>
        <w:gridCol w:w="843"/>
        <w:gridCol w:w="1719"/>
        <w:gridCol w:w="1223"/>
        <w:gridCol w:w="1304"/>
        <w:gridCol w:w="2354"/>
        <w:gridCol w:w="1633"/>
      </w:tblGrid>
      <w:tr w:rsidR="00BD18F1">
        <w:trPr>
          <w:trHeight w:val="363"/>
          <w:tblHeader/>
          <w:jc w:val="center"/>
        </w:trPr>
        <w:tc>
          <w:tcPr>
            <w:tcW w:w="491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773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2436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1292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177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岗位类别及等级</w:t>
            </w:r>
          </w:p>
        </w:tc>
        <w:tc>
          <w:tcPr>
            <w:tcW w:w="843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招聘名额</w:t>
            </w:r>
          </w:p>
        </w:tc>
        <w:tc>
          <w:tcPr>
            <w:tcW w:w="6600" w:type="dxa"/>
            <w:gridSpan w:val="4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招聘条件要求</w:t>
            </w:r>
          </w:p>
        </w:tc>
        <w:tc>
          <w:tcPr>
            <w:tcW w:w="1633" w:type="dxa"/>
            <w:vMerge w:val="restart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Cs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BD18F1">
        <w:trPr>
          <w:trHeight w:val="363"/>
          <w:tblHeader/>
          <w:jc w:val="center"/>
        </w:trPr>
        <w:tc>
          <w:tcPr>
            <w:tcW w:w="491" w:type="dxa"/>
            <w:vMerge/>
            <w:shd w:val="clear" w:color="auto" w:fill="auto"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</w:p>
        </w:tc>
        <w:tc>
          <w:tcPr>
            <w:tcW w:w="2436" w:type="dxa"/>
            <w:vMerge/>
            <w:shd w:val="clear" w:color="auto" w:fill="auto"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vMerge/>
            <w:shd w:val="clear" w:color="auto" w:fill="auto"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</w:p>
        </w:tc>
        <w:tc>
          <w:tcPr>
            <w:tcW w:w="1177" w:type="dxa"/>
            <w:vMerge/>
            <w:shd w:val="clear" w:color="auto" w:fill="auto"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</w:p>
        </w:tc>
        <w:tc>
          <w:tcPr>
            <w:tcW w:w="843" w:type="dxa"/>
            <w:vMerge/>
            <w:shd w:val="clear" w:color="auto" w:fill="auto"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</w:p>
        </w:tc>
        <w:tc>
          <w:tcPr>
            <w:tcW w:w="1719" w:type="dxa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学历（学位）</w:t>
            </w:r>
          </w:p>
        </w:tc>
        <w:tc>
          <w:tcPr>
            <w:tcW w:w="1223" w:type="dxa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2354" w:type="dxa"/>
            <w:shd w:val="clear" w:color="auto" w:fill="auto"/>
            <w:vAlign w:val="center"/>
          </w:tcPr>
          <w:p w:rsidR="00BD18F1" w:rsidRDefault="00341367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b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color w:val="000000"/>
                <w:kern w:val="0"/>
                <w:sz w:val="24"/>
              </w:rPr>
              <w:t>其他要求</w:t>
            </w:r>
          </w:p>
        </w:tc>
        <w:tc>
          <w:tcPr>
            <w:tcW w:w="1633" w:type="dxa"/>
            <w:vMerge/>
            <w:vAlign w:val="center"/>
          </w:tcPr>
          <w:p w:rsidR="00BD18F1" w:rsidRDefault="00BD18F1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</w:tr>
      <w:tr w:rsidR="00C10BC3">
        <w:trPr>
          <w:trHeight w:val="550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1</w:t>
            </w:r>
          </w:p>
        </w:tc>
        <w:tc>
          <w:tcPr>
            <w:tcW w:w="773" w:type="dxa"/>
            <w:vMerge w:val="restart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黔江区教委</w:t>
            </w: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民族中学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生物教师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专技12级及以上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2</w:t>
            </w:r>
          </w:p>
        </w:tc>
        <w:tc>
          <w:tcPr>
            <w:tcW w:w="1719" w:type="dxa"/>
            <w:vMerge w:val="restart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全日制普通高校本科学历及相应学位</w:t>
            </w: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生物科学</w:t>
            </w:r>
          </w:p>
        </w:tc>
        <w:tc>
          <w:tcPr>
            <w:tcW w:w="1304" w:type="dxa"/>
            <w:vMerge w:val="restart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35周岁及以下</w:t>
            </w:r>
          </w:p>
        </w:tc>
        <w:tc>
          <w:tcPr>
            <w:tcW w:w="2354" w:type="dxa"/>
            <w:vMerge w:val="restart"/>
            <w:shd w:val="clear" w:color="auto" w:fill="auto"/>
            <w:vAlign w:val="center"/>
          </w:tcPr>
          <w:p w:rsidR="00C10BC3" w:rsidRDefault="00C10BC3">
            <w:pPr>
              <w:spacing w:line="240" w:lineRule="exac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2019年应届毕业的教育部直属师范大学公费师范生（黔江籍），且具有高中及以上教师资格证</w:t>
            </w:r>
          </w:p>
        </w:tc>
        <w:tc>
          <w:tcPr>
            <w:tcW w:w="1633" w:type="dxa"/>
            <w:vMerge w:val="restart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　</w:t>
            </w:r>
          </w:p>
        </w:tc>
      </w:tr>
      <w:tr w:rsidR="00C10BC3">
        <w:trPr>
          <w:trHeight w:val="449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2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民族中学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政治教师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专技12级及以上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1</w:t>
            </w:r>
          </w:p>
        </w:tc>
        <w:tc>
          <w:tcPr>
            <w:tcW w:w="1719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思想政治教育</w:t>
            </w:r>
          </w:p>
        </w:tc>
        <w:tc>
          <w:tcPr>
            <w:tcW w:w="1304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354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C10BC3">
        <w:trPr>
          <w:trHeight w:val="449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3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实验中学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英语教师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专技12级及以上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1</w:t>
            </w:r>
          </w:p>
        </w:tc>
        <w:tc>
          <w:tcPr>
            <w:tcW w:w="1719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英语</w:t>
            </w:r>
          </w:p>
        </w:tc>
        <w:tc>
          <w:tcPr>
            <w:tcW w:w="1304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354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C10BC3">
        <w:trPr>
          <w:trHeight w:val="449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4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育才中学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英语教师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专技12级及以上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1</w:t>
            </w:r>
          </w:p>
        </w:tc>
        <w:tc>
          <w:tcPr>
            <w:tcW w:w="1719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英语</w:t>
            </w:r>
          </w:p>
        </w:tc>
        <w:tc>
          <w:tcPr>
            <w:tcW w:w="1304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354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33" w:type="dxa"/>
            <w:vMerge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C10BC3">
        <w:trPr>
          <w:trHeight w:val="1289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5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冯家中学（1名）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阿蓬江中学（1名）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黑溪中学（2名）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白石中学（2名）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黄溪中学（5名）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黎水中学（2名）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马喇中学（1名）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石家中学（3名）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沙坝中学（1名）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中学教师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专技12级及以上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18</w:t>
            </w:r>
          </w:p>
        </w:tc>
        <w:tc>
          <w:tcPr>
            <w:tcW w:w="1719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全日制普通高校本科学历及相应学位</w:t>
            </w: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不限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40周岁及以下</w:t>
            </w:r>
          </w:p>
        </w:tc>
        <w:tc>
          <w:tcPr>
            <w:tcW w:w="2354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2016年黔江区服务期满、考核合格的特岗教师，且具有初中及以上教师资格证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C10BC3">
        <w:trPr>
          <w:trHeight w:val="1549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/>
                <w:kern w:val="0"/>
                <w:sz w:val="24"/>
              </w:rPr>
              <w:t>6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阿蓬江小学（1名）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白石小学（3名）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鹅池小学（2名）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黑溪小学（1名）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黄溪小学（</w:t>
            </w:r>
            <w:r>
              <w:rPr>
                <w:rFonts w:ascii="方正仿宋_GBK" w:eastAsia="方正仿宋_GBK" w:hAnsi="方正仿宋_GBK" w:cs="方正仿宋_GBK"/>
                <w:kern w:val="0"/>
                <w:sz w:val="24"/>
              </w:rPr>
              <w:t>3</w:t>
            </w: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金洞小学（2名）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黎水小学（2名）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邻鄂小学（4名）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马喇小学（2名）</w:t>
            </w:r>
          </w:p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石家小学（1名）</w:t>
            </w:r>
          </w:p>
        </w:tc>
        <w:tc>
          <w:tcPr>
            <w:tcW w:w="1292" w:type="dxa"/>
            <w:shd w:val="clear" w:color="auto" w:fill="auto"/>
            <w:noWrap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小学教师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专技13级及以上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21</w:t>
            </w:r>
          </w:p>
        </w:tc>
        <w:tc>
          <w:tcPr>
            <w:tcW w:w="1719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全日制普通高校专科学历</w:t>
            </w: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不限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40周岁及以下</w:t>
            </w:r>
          </w:p>
        </w:tc>
        <w:tc>
          <w:tcPr>
            <w:tcW w:w="2354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2016年黔江区服务期满、考核合格的特岗教师，且具有小学及以上教师资格证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</w:t>
            </w:r>
          </w:p>
        </w:tc>
      </w:tr>
      <w:tr w:rsidR="00C10BC3">
        <w:trPr>
          <w:trHeight w:val="1491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/>
                <w:kern w:val="0"/>
                <w:sz w:val="24"/>
              </w:rPr>
              <w:t>7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 w:rsidP="00341367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 乡镇幼儿园</w:t>
            </w:r>
          </w:p>
        </w:tc>
        <w:tc>
          <w:tcPr>
            <w:tcW w:w="1292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学前教育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专技13级及以上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5</w:t>
            </w:r>
          </w:p>
        </w:tc>
        <w:tc>
          <w:tcPr>
            <w:tcW w:w="1719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全日制普通高校专科及以上学历</w:t>
            </w: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学前教育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35周岁及以下</w:t>
            </w:r>
          </w:p>
        </w:tc>
        <w:tc>
          <w:tcPr>
            <w:tcW w:w="2354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  我市为黔江区农村小学订单定向、公费培养2019年应届毕业的学前教育师范生，且具有幼儿园教师及以上资格证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C10BC3" w:rsidRDefault="00C10BC3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按总成绩从高到低依次选岗,若总成绩并列时，则依次按在校综合成绩排名、在校学业成绩排名顺序选岗</w:t>
            </w:r>
          </w:p>
        </w:tc>
      </w:tr>
      <w:tr w:rsidR="00C10BC3" w:rsidTr="00F03B79">
        <w:trPr>
          <w:trHeight w:val="2404"/>
          <w:jc w:val="center"/>
        </w:trPr>
        <w:tc>
          <w:tcPr>
            <w:tcW w:w="491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4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8</w:t>
            </w:r>
          </w:p>
        </w:tc>
        <w:tc>
          <w:tcPr>
            <w:tcW w:w="773" w:type="dxa"/>
            <w:vMerge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4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2436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乡镇小学</w:t>
            </w:r>
          </w:p>
        </w:tc>
        <w:tc>
          <w:tcPr>
            <w:tcW w:w="1292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小学全科教师</w:t>
            </w:r>
          </w:p>
        </w:tc>
        <w:tc>
          <w:tcPr>
            <w:tcW w:w="1177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专技12级及以上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31</w:t>
            </w:r>
          </w:p>
        </w:tc>
        <w:tc>
          <w:tcPr>
            <w:tcW w:w="1719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全日制普通高校本科学历及相应学位</w:t>
            </w:r>
          </w:p>
        </w:tc>
        <w:tc>
          <w:tcPr>
            <w:tcW w:w="1223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小学教育</w:t>
            </w:r>
          </w:p>
        </w:tc>
        <w:tc>
          <w:tcPr>
            <w:tcW w:w="1304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35周岁及以下</w:t>
            </w:r>
          </w:p>
        </w:tc>
        <w:tc>
          <w:tcPr>
            <w:tcW w:w="2354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我市为黔江区农村小学订单定向、公费培养的2018年、2019年毕业的全科师范生，且具有小学及以上教师资格证</w:t>
            </w:r>
          </w:p>
        </w:tc>
        <w:tc>
          <w:tcPr>
            <w:tcW w:w="1633" w:type="dxa"/>
            <w:shd w:val="clear" w:color="auto" w:fill="auto"/>
            <w:vAlign w:val="center"/>
          </w:tcPr>
          <w:p w:rsidR="00C10BC3" w:rsidRDefault="00C10BC3" w:rsidP="00F03B79">
            <w:pPr>
              <w:widowControl/>
              <w:spacing w:line="28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按总成绩从高到低依次选岗,若总成绩并列时，则依次按在校综合成绩排名、在校学业成绩排名顺序选岗</w:t>
            </w:r>
          </w:p>
        </w:tc>
      </w:tr>
    </w:tbl>
    <w:p w:rsidR="00BD18F1" w:rsidRDefault="00BD18F1">
      <w:pPr>
        <w:jc w:val="center"/>
        <w:rPr>
          <w:rFonts w:ascii="方正大标宋_GBK" w:eastAsia="方正大标宋_GBK" w:hAnsi="方正大标宋_GBK" w:cs="方正大标宋_GBK"/>
          <w:sz w:val="32"/>
          <w:szCs w:val="40"/>
        </w:rPr>
      </w:pPr>
    </w:p>
    <w:sectPr w:rsidR="00BD18F1">
      <w:pgSz w:w="16838" w:h="11906" w:orient="landscape"/>
      <w:pgMar w:top="1576" w:right="1440" w:bottom="157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3B79" w:rsidRDefault="00F03B79" w:rsidP="00F03B79">
      <w:r>
        <w:separator/>
      </w:r>
    </w:p>
  </w:endnote>
  <w:endnote w:type="continuationSeparator" w:id="0">
    <w:p w:rsidR="00F03B79" w:rsidRDefault="00F03B79" w:rsidP="00F03B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3B79" w:rsidRDefault="00F03B79" w:rsidP="00F03B79">
      <w:r>
        <w:separator/>
      </w:r>
    </w:p>
  </w:footnote>
  <w:footnote w:type="continuationSeparator" w:id="0">
    <w:p w:rsidR="00F03B79" w:rsidRDefault="00F03B79" w:rsidP="00F03B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63667F"/>
    <w:rsid w:val="00341367"/>
    <w:rsid w:val="00BD18F1"/>
    <w:rsid w:val="00C10BC3"/>
    <w:rsid w:val="00F03B79"/>
    <w:rsid w:val="23636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86E739F8-C390-4BEE-B441-74F492B6A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03B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03B7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03B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03B7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785</Words>
  <Characters>182</Characters>
  <Application>Microsoft Office Word</Application>
  <DocSecurity>0</DocSecurity>
  <Lines>1</Lines>
  <Paragraphs>1</Paragraphs>
  <ScaleCrop>false</ScaleCrop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春春✨</dc:creator>
  <cp:lastModifiedBy>李瑜</cp:lastModifiedBy>
  <cp:revision>3</cp:revision>
  <dcterms:created xsi:type="dcterms:W3CDTF">2019-08-11T01:40:00Z</dcterms:created>
  <dcterms:modified xsi:type="dcterms:W3CDTF">2019-08-11T01:42:00Z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