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DAA" w:rsidRPr="002E3DAA" w:rsidRDefault="002E3DAA" w:rsidP="002E3DAA">
      <w:pPr>
        <w:widowControl/>
        <w:shd w:val="clear" w:color="auto" w:fill="FFFFFF"/>
        <w:spacing w:after="180"/>
        <w:jc w:val="left"/>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招聘职位及要求</w:t>
      </w:r>
    </w:p>
    <w:tbl>
      <w:tblPr>
        <w:tblW w:w="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shd w:val="clear" w:color="auto" w:fill="FFFFFF"/>
        <w:tblCellMar>
          <w:left w:w="0" w:type="dxa"/>
          <w:right w:w="0" w:type="dxa"/>
        </w:tblCellMar>
        <w:tblLook w:val="04A0"/>
      </w:tblPr>
      <w:tblGrid>
        <w:gridCol w:w="1488"/>
        <w:gridCol w:w="2244"/>
        <w:gridCol w:w="1140"/>
        <w:gridCol w:w="2196"/>
        <w:gridCol w:w="636"/>
      </w:tblGrid>
      <w:tr w:rsidR="002E3DAA" w:rsidRPr="002E3DAA" w:rsidTr="002E3DAA">
        <w:trPr>
          <w:jc w:val="center"/>
        </w:trPr>
        <w:tc>
          <w:tcPr>
            <w:tcW w:w="7704" w:type="dxa"/>
            <w:gridSpan w:val="5"/>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教 师 类</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招聘岗位</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专业要求</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学历学位</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职称/技能</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人数</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二级学院院长</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财经类、管理类、车辆与自动化类、艺术传媒类、信息工程类、学前教育类</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具有相关专业教学管理工作经验5年以上。</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4</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管理学院院长</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不限，管理类专业优先</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有高职院校管理类教学管理工作经验5年以上，副高级以上职称。具有同岗位以上工作经验者优先。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教育学院 院长</w:t>
            </w:r>
          </w:p>
        </w:tc>
        <w:tc>
          <w:tcPr>
            <w:tcW w:w="2244" w:type="dxa"/>
            <w:shd w:val="clear" w:color="auto" w:fill="FFFFFF"/>
            <w:vAlign w:val="center"/>
            <w:hideMark/>
          </w:tcPr>
          <w:p w:rsidR="002E3DAA" w:rsidRPr="002E3DAA" w:rsidRDefault="002E3DAA" w:rsidP="002E3DAA">
            <w:pPr>
              <w:widowControl/>
              <w:wordWrap w:val="0"/>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教育类专业（学前教育类优先）</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有高职院校管理类教学管理工作经验5年以上，副高级以上职称。具有同岗位以上工作经验者优先。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专业带头人</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财经财会，企业管理，金融投资，市场营销，车辆工程，计算机，机电，艺术，建筑工程、护理学、解剖学或组织胚胎学、中药学、药学、学前教育、舞蹈教育等专业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副高以上职称，具有高职院系部教学或管理工作经验，具备较强的本专业教科研能力。</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各1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教育学院 副院长</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不限，教育类专业优先</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w:t>
            </w:r>
            <w:r w:rsidRPr="002E3DAA">
              <w:rPr>
                <w:rFonts w:ascii="微软雅黑" w:eastAsia="微软雅黑" w:hAnsi="微软雅黑" w:cs="宋体" w:hint="eastAsia"/>
                <w:color w:val="555555"/>
                <w:kern w:val="0"/>
                <w:sz w:val="19"/>
                <w:szCs w:val="19"/>
              </w:rPr>
              <w:lastRenderedPageBreak/>
              <w:t>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身体健康，年龄在45周岁</w:t>
            </w:r>
            <w:r w:rsidRPr="002E3DAA">
              <w:rPr>
                <w:rFonts w:ascii="微软雅黑" w:eastAsia="微软雅黑" w:hAnsi="微软雅黑" w:cs="宋体" w:hint="eastAsia"/>
                <w:color w:val="555555"/>
                <w:kern w:val="0"/>
                <w:sz w:val="19"/>
                <w:szCs w:val="19"/>
              </w:rPr>
              <w:lastRenderedPageBreak/>
              <w:t>以下；中级及以上职称，有二年以上学前教育或舞蹈教育等管理经验。</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车辆与自动化学院副院长</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有高职院校车辆与自动化专业教学管理工作经验5年以上，副高级以上职称。具有同岗位以上工作经验者优先考虑。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体育教师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足球方向、乒乓球方向</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硕士研究生及以上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有教学经验优先考虑。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数学教师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高等数学类专业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硕士研究生及以上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有高等数学教学经验优先考虑，有带队参加数学建模比赛经验优先考虑。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英语教师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英语教育、英语翻译（口译、笔译）、英语语言学、英美文学、商务英语</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对英语学科具有系统而坚实的理论知识和比较丰富的实际经验；在本学科某一领域有突破性研究成果，主持或直接指导完成具有较大学术、技术意义的研究课题或攻关项目，取得重大成果，出版高水平的学术著作、教材。要</w:t>
            </w:r>
            <w:r w:rsidRPr="002E3DAA">
              <w:rPr>
                <w:rFonts w:ascii="微软雅黑" w:eastAsia="微软雅黑" w:hAnsi="微软雅黑" w:cs="宋体" w:hint="eastAsia"/>
                <w:color w:val="555555"/>
                <w:kern w:val="0"/>
                <w:sz w:val="19"/>
                <w:szCs w:val="19"/>
              </w:rPr>
              <w:lastRenderedPageBreak/>
              <w:t>求副高及以上职称。</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会计教师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会计、财务管理专业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有一定的教学工作经验或会计工作经验，热爱教育行业，持有会计师中级优先。</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要求副高及以上职称。</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国贸跨境电商教师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国际经济与贸易/跨境电商或电商相关专业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跨境电商运营实训指导、精通跨境电商英语、熟悉跨境电商操作与运营，要求副高及以上职称。</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金融/证券与期货教师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金融、证券与期货等相关专业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能承担相关实训教学，相关行业经验丰富者优先考虑。 要求副高及以上职称。</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电子商务教师</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（管理学院）</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计算机多媒体，电子商务或其他计算机类专业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熟悉网页设计，网站建设，有指导职业院校创新创业项目经验。有中级职称及二级以上电子商务师职业资格证优先考虑。</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*其中副高及以上职称招1名。</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5</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物流管理教师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物流管理、物流工程、交通</w:t>
            </w:r>
            <w:r w:rsidRPr="002E3DAA">
              <w:rPr>
                <w:rFonts w:ascii="微软雅黑" w:eastAsia="微软雅黑" w:hAnsi="微软雅黑" w:cs="宋体" w:hint="eastAsia"/>
                <w:color w:val="555555"/>
                <w:kern w:val="0"/>
                <w:sz w:val="19"/>
                <w:szCs w:val="19"/>
              </w:rPr>
              <w:lastRenderedPageBreak/>
              <w:t>运输类专业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硕士及以上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有相关工作经验优先考</w:t>
            </w:r>
            <w:r w:rsidRPr="002E3DAA">
              <w:rPr>
                <w:rFonts w:ascii="微软雅黑" w:eastAsia="微软雅黑" w:hAnsi="微软雅黑" w:cs="宋体" w:hint="eastAsia"/>
                <w:color w:val="555555"/>
                <w:kern w:val="0"/>
                <w:sz w:val="19"/>
                <w:szCs w:val="19"/>
              </w:rPr>
              <w:lastRenderedPageBreak/>
              <w:t>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正常人体结构学教师（解剖教师）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人体解剖专业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熟悉正常人体形态和构造。中级以上职称优先考虑。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生物化学教师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基础医学</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熟悉人体内各种化学物质的组成及代谢，中级以上职称优先考虑。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药物化学教师/实验员</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药物化学相关专业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全日制本科及以上，硕博优先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熟悉药物化学实验的理论与操作，有职称的优先考虑。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中药学教师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中医学</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熟悉中医药理论与实践经验，中级以上职称优先考虑。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生理学教师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本科要求临床医学专业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性别不限，年龄40岁以下，有教学经历的优先。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健康管理专业教师（专业带头人）</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临床医学</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性别不限，年龄60岁以下，有基层医疗工作经验者优先。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实训指导教师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助产、护理、药学或中药学相关专业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有相关工作经验优先考虑。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软件技术专业教师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软件工程、软件技术/移动互联方向</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全日制本科及以上，硕士</w:t>
            </w:r>
            <w:r w:rsidRPr="002E3DAA">
              <w:rPr>
                <w:rFonts w:ascii="微软雅黑" w:eastAsia="微软雅黑" w:hAnsi="微软雅黑" w:cs="宋体" w:hint="eastAsia"/>
                <w:color w:val="555555"/>
                <w:kern w:val="0"/>
                <w:sz w:val="19"/>
                <w:szCs w:val="19"/>
              </w:rPr>
              <w:lastRenderedPageBreak/>
              <w:t>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熟悉移动互联开发技术、云计算技术。中级及以上</w:t>
            </w:r>
            <w:r w:rsidRPr="002E3DAA">
              <w:rPr>
                <w:rFonts w:ascii="微软雅黑" w:eastAsia="微软雅黑" w:hAnsi="微软雅黑" w:cs="宋体" w:hint="eastAsia"/>
                <w:color w:val="555555"/>
                <w:kern w:val="0"/>
                <w:sz w:val="19"/>
                <w:szCs w:val="19"/>
              </w:rPr>
              <w:lastRenderedPageBreak/>
              <w:t>职称优先考虑，或相关行业经验丰富者优先考虑。</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*副高及以上职称招1人以上。</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5</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计算机网络教师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网络工程、通信工程</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熟悉信息安全技术、云计算技术、无线网络技术；中级及以上职称优先考虑，或相关行业经验丰富者优先考虑。*副高及以上职称招1人以上。</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4</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数学媒体、动漫制作技术教师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数字媒体、动漫制作技术</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熟悉三维建模、VI设计、音视频制作等；中级及以上职称优先考虑，或相关行业经验丰富者优先考虑。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电子商务技术教师（信息工程学院）</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电子商务技术</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熟悉电子商务运营、推广，自媒体，移动电子商务，网页设计；中级及以上职称优先考虑，或相关行业经验丰富者优先考虑。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城市轨道交通运营管理专业教师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交通运输等专业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本科学历需要中级及以上职称；专业知识扎实；有</w:t>
            </w:r>
            <w:r w:rsidRPr="002E3DAA">
              <w:rPr>
                <w:rFonts w:ascii="微软雅黑" w:eastAsia="微软雅黑" w:hAnsi="微软雅黑" w:cs="宋体" w:hint="eastAsia"/>
                <w:color w:val="555555"/>
                <w:kern w:val="0"/>
                <w:sz w:val="19"/>
                <w:szCs w:val="19"/>
              </w:rPr>
              <w:lastRenderedPageBreak/>
              <w:t>相关工作经验者优先。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工业机器人专业教师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工业机器人，自动化类等相关专业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本科学历需要中级及以上职称，有相关工业机器人等专业理论知识，实训相关课程；有相关工作经验者优先。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机电一体化专业教师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机械类及自动化电子类专业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本科学历需要中级及以上职称，有相关教学经验优先考虑。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5</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汽车运用与维修技术</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汽车维修类教育</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本科学历需要中级及以上职称，有相关教学经验优先考虑。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新能源汽车专业教师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新能源汽车类专业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本科学历需要中级及以上职称，有相关教学经验优先考虑。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广告设计与制作教师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广告设计等相关专业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要求副高及以上。</w:t>
            </w:r>
          </w:p>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岗位职责：</w:t>
            </w:r>
          </w:p>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1.主持制定本专业发展建设三年规划，带领团队进行各类项目申报；</w:t>
            </w:r>
          </w:p>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2.主持过至少一个新专业的开发和旧专业优化，并</w:t>
            </w:r>
            <w:r w:rsidRPr="002E3DAA">
              <w:rPr>
                <w:rFonts w:ascii="微软雅黑" w:eastAsia="微软雅黑" w:hAnsi="微软雅黑" w:cs="宋体" w:hint="eastAsia"/>
                <w:color w:val="555555"/>
                <w:kern w:val="0"/>
                <w:sz w:val="19"/>
                <w:szCs w:val="19"/>
              </w:rPr>
              <w:lastRenderedPageBreak/>
              <w:t>顺利通过申报；</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能主持开发建设基于工作过程系统化的工学结合一体化课程体系和一体化教学实训室。</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影视多媒体技术专业教师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影视多媒体技术、新媒体技术等相关专业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要求掌握三维设计软件，熟悉摄影摄像技术；擅长后期制作、影视后期制作、视频制作等；有行业经验者优先考虑。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新闻采编与制作教师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新闻学、传播学相关专业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1.具有一定新闻及传播学理论知识，同时具有新闻采写、新媒体编辑运营、拍摄剪辑等全媒体新闻采编业务能力，或某方面能力较为突出。</w:t>
            </w:r>
          </w:p>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2.具有一定的传媒行业实习或从业经历，有新闻从业经历者优先；</w:t>
            </w:r>
          </w:p>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3.具有较强的语言表达能力，协调沟通能力及组织能力。</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4.其中副高及以上职称招1名。</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建筑设计类教师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建筑设计等相关专业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有施工管理经验，施工员或建造师资格证书优先。</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*其中副高及以上职称招1名。</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4</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土木工程教师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土木工程等相关专业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有施工管理经验，施工员或建造师资格证书优先。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4</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工程造价教师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工程造价类专业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负责工程造价专业核心课的讲授，熟练掌握广联达、斯维尔及常用BIM软件。中级及以上职称优先考虑。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4</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室内设计教师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室内设计，装饰装潢设计，环境艺术设计,展示设计等专业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硕士及以上,博士优先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负责建筑室内设计专业课程的讲授，熟练掌握3D max、SU等设计软件，有扎实的手绘功底等。中级及以上职称优先考虑。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实训指导教师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计算机大类相关专业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有相关工作经验优先考虑。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辅导员</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专业不限</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中共党员或预备党员，有学生干部经验优先。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5</w:t>
            </w:r>
          </w:p>
        </w:tc>
      </w:tr>
      <w:tr w:rsidR="002E3DAA" w:rsidRPr="002E3DAA" w:rsidTr="002E3DAA">
        <w:trPr>
          <w:jc w:val="center"/>
        </w:trPr>
        <w:tc>
          <w:tcPr>
            <w:tcW w:w="7704" w:type="dxa"/>
            <w:gridSpan w:val="5"/>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行 政 管 理 类</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招聘岗位</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专业要求</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学历学位</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招聘要求</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人数</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图书馆馆长</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图书管理学、情报学、档案学、管理信息系统或计算机等专业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1、具有图书管理相关专业技术高级职称；2、具有3年以上图书资料管理工作经验或4年以上行政管理工作经验，熟悉图书资料管理工作；3、工作踏实、严谨、细致，具有一定的管理能力。</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董事长秘书</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工商管理、法律、财务、企业管理等相关专业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3年以上相关工作经验；熟悉商务礼仪及办公软件操作，有良好的文字处理能力，了解法律及财务方面的知识； 适应出差和弹性工作时间，驾龄1年以上。</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办公室副主任</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中共党员，具有2年以上同等或相当岗位工作经验，具有一定的写作能力，组织协调能力和执行力强。</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办公室秘书科专</w:t>
            </w:r>
            <w:r w:rsidRPr="002E3DAA">
              <w:rPr>
                <w:rFonts w:ascii="微软雅黑" w:eastAsia="微软雅黑" w:hAnsi="微软雅黑" w:cs="宋体" w:hint="eastAsia"/>
                <w:color w:val="555555"/>
                <w:kern w:val="0"/>
                <w:sz w:val="19"/>
                <w:szCs w:val="19"/>
              </w:rPr>
              <w:lastRenderedPageBreak/>
              <w:t>干</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中文、新闻、工商管理等相</w:t>
            </w:r>
            <w:r w:rsidRPr="002E3DAA">
              <w:rPr>
                <w:rFonts w:ascii="微软雅黑" w:eastAsia="微软雅黑" w:hAnsi="微软雅黑" w:cs="宋体" w:hint="eastAsia"/>
                <w:color w:val="555555"/>
                <w:kern w:val="0"/>
                <w:sz w:val="19"/>
                <w:szCs w:val="19"/>
              </w:rPr>
              <w:lastRenderedPageBreak/>
              <w:t>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全日制本科</w:t>
            </w:r>
            <w:r w:rsidRPr="002E3DAA">
              <w:rPr>
                <w:rFonts w:ascii="微软雅黑" w:eastAsia="微软雅黑" w:hAnsi="微软雅黑" w:cs="宋体" w:hint="eastAsia"/>
                <w:color w:val="555555"/>
                <w:kern w:val="0"/>
                <w:sz w:val="19"/>
                <w:szCs w:val="19"/>
              </w:rPr>
              <w:lastRenderedPageBreak/>
              <w:t>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硕士研究生和有相关工作</w:t>
            </w:r>
            <w:r w:rsidRPr="002E3DAA">
              <w:rPr>
                <w:rFonts w:ascii="微软雅黑" w:eastAsia="微软雅黑" w:hAnsi="微软雅黑" w:cs="宋体" w:hint="eastAsia"/>
                <w:color w:val="555555"/>
                <w:kern w:val="0"/>
                <w:sz w:val="19"/>
                <w:szCs w:val="19"/>
              </w:rPr>
              <w:lastRenderedPageBreak/>
              <w:t>经验丰富的优先，写作能力佳，组织协调能力好，性格开朗。</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信息化管理专员</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计算机类专业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2年以上网络安装实施和维护经验。</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创新创业干事</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两年以上工作经验；熟练掌握办公软件、方案策划；交际优秀，适应省内出差，会开车为佳。</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督导员</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高校中级职称及以上，副高以上优先；有其它高校相关岗位工作经验3年以上优先。</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团委干事</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声乐或舞蹈专业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有主持或编舞经验优先考虑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1</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宣传干事</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新媒体技术、影视制作专业、摄影摄像技术等相关专业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熟练使用CDR\PS、AI等图片设计及视频剪辑软件，能够独立完成视频的剪辑、海报设计和刊物设计；</w:t>
            </w:r>
          </w:p>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有2年以上美工设计、微视频制作经验者优先；</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工作务实，吃苦耐劳，能够接受偶尔的加班；</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设计剪辑师</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新媒体技术、影视制作专业、摄影摄像技术等相关专业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大专及以上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熟练使用CDR\PS、AI等图片设计及视频剪辑软件，能够独立完成视频的剪辑、海报设计和刊物设计；</w:t>
            </w:r>
          </w:p>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有2年以上美工设计、微视频制作经验者优先；</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工作务实，吃苦耐劳，能够接受偶尔的加班；</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人事专干</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不限专业（人力资源、工商管理专业优先）</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有相关工作经验，接受出差，性格开朗，</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二级学院办公室主任</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3年高职院校管理经验，中级及以上职称。</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3</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二级学院副院长</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全日制本科及以上，硕士优先</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中级及以上职称，副高以上优先考虑。要求有高职院校科研、社会服务和校企合作经验。</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二级学院副院长</w:t>
            </w:r>
          </w:p>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（学生党建方向）</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不限</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硕士及以上</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中级及以上职称，中共党员，有学生管理或思政工作经验。</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2</w:t>
            </w:r>
          </w:p>
        </w:tc>
      </w:tr>
      <w:tr w:rsidR="002E3DAA" w:rsidRPr="002E3DAA" w:rsidTr="002E3DAA">
        <w:trPr>
          <w:jc w:val="center"/>
        </w:trPr>
        <w:tc>
          <w:tcPr>
            <w:tcW w:w="1488"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lastRenderedPageBreak/>
              <w:t>储备行政岗</w:t>
            </w:r>
          </w:p>
        </w:tc>
        <w:tc>
          <w:tcPr>
            <w:tcW w:w="224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人力资源、工商管理类、中文类、新闻传播类、高等教育等专业</w:t>
            </w:r>
          </w:p>
        </w:tc>
        <w:tc>
          <w:tcPr>
            <w:tcW w:w="1140"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硕士研究生</w:t>
            </w:r>
          </w:p>
        </w:tc>
        <w:tc>
          <w:tcPr>
            <w:tcW w:w="2196"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学生干部经验丰富，有2-3年高校工作经验或优秀的2017或2018应届毕业生优先考虑。</w:t>
            </w:r>
          </w:p>
        </w:tc>
        <w:tc>
          <w:tcPr>
            <w:tcW w:w="624" w:type="dxa"/>
            <w:shd w:val="clear" w:color="auto" w:fill="FFFFFF"/>
            <w:vAlign w:val="center"/>
            <w:hideMark/>
          </w:tcPr>
          <w:p w:rsidR="002E3DAA" w:rsidRPr="002E3DAA" w:rsidRDefault="002E3DAA" w:rsidP="002E3DAA">
            <w:pPr>
              <w:widowControl/>
              <w:jc w:val="center"/>
              <w:rPr>
                <w:rFonts w:ascii="微软雅黑" w:eastAsia="微软雅黑" w:hAnsi="微软雅黑" w:cs="宋体"/>
                <w:color w:val="555555"/>
                <w:kern w:val="0"/>
                <w:sz w:val="19"/>
                <w:szCs w:val="19"/>
              </w:rPr>
            </w:pPr>
            <w:r w:rsidRPr="002E3DAA">
              <w:rPr>
                <w:rFonts w:ascii="微软雅黑" w:eastAsia="微软雅黑" w:hAnsi="微软雅黑" w:cs="宋体" w:hint="eastAsia"/>
                <w:color w:val="555555"/>
                <w:kern w:val="0"/>
                <w:sz w:val="19"/>
                <w:szCs w:val="19"/>
              </w:rPr>
              <w:t>2</w:t>
            </w:r>
          </w:p>
        </w:tc>
      </w:tr>
    </w:tbl>
    <w:p w:rsidR="002E3DAA" w:rsidRPr="002E3DAA" w:rsidRDefault="002E3DAA" w:rsidP="002E3DAA">
      <w:pPr>
        <w:widowControl/>
        <w:shd w:val="clear" w:color="auto" w:fill="FFFFFF"/>
        <w:spacing w:after="180"/>
        <w:jc w:val="left"/>
        <w:rPr>
          <w:rFonts w:ascii="微软雅黑" w:eastAsia="微软雅黑" w:hAnsi="微软雅黑" w:cs="宋体" w:hint="eastAsia"/>
          <w:color w:val="555555"/>
          <w:kern w:val="0"/>
          <w:sz w:val="19"/>
          <w:szCs w:val="19"/>
        </w:rPr>
      </w:pPr>
      <w:r w:rsidRPr="002E3DAA">
        <w:rPr>
          <w:rFonts w:ascii="微软雅黑" w:eastAsia="微软雅黑" w:hAnsi="微软雅黑" w:cs="宋体" w:hint="eastAsia"/>
          <w:color w:val="555555"/>
          <w:kern w:val="0"/>
          <w:sz w:val="19"/>
          <w:szCs w:val="19"/>
        </w:rPr>
        <w:t>*另集团下属广东华夏高级技工学校（中专）由于扩大招生，需要招聘大量师资，要求全日制本科，相关专业，有技校教学工作经验或技能证优先考虑。网址：http://hr.gdhxjg.cn/show.php?id=490</w:t>
      </w:r>
    </w:p>
    <w:p w:rsidR="002F0145" w:rsidRDefault="002F0145"/>
    <w:sectPr w:rsidR="002F01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0145" w:rsidRDefault="002F0145" w:rsidP="002E3DAA">
      <w:r>
        <w:separator/>
      </w:r>
    </w:p>
  </w:endnote>
  <w:endnote w:type="continuationSeparator" w:id="1">
    <w:p w:rsidR="002F0145" w:rsidRDefault="002F0145" w:rsidP="002E3D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0145" w:rsidRDefault="002F0145" w:rsidP="002E3DAA">
      <w:r>
        <w:separator/>
      </w:r>
    </w:p>
  </w:footnote>
  <w:footnote w:type="continuationSeparator" w:id="1">
    <w:p w:rsidR="002F0145" w:rsidRDefault="002F0145" w:rsidP="002E3D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3DAA"/>
    <w:rsid w:val="002E3DAA"/>
    <w:rsid w:val="002F01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3D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3DAA"/>
    <w:rPr>
      <w:sz w:val="18"/>
      <w:szCs w:val="18"/>
    </w:rPr>
  </w:style>
  <w:style w:type="paragraph" w:styleId="a4">
    <w:name w:val="footer"/>
    <w:basedOn w:val="a"/>
    <w:link w:val="Char0"/>
    <w:uiPriority w:val="99"/>
    <w:semiHidden/>
    <w:unhideWhenUsed/>
    <w:rsid w:val="002E3DA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E3DAA"/>
    <w:rPr>
      <w:sz w:val="18"/>
      <w:szCs w:val="18"/>
    </w:rPr>
  </w:style>
  <w:style w:type="paragraph" w:styleId="a5">
    <w:name w:val="Normal (Web)"/>
    <w:basedOn w:val="a"/>
    <w:uiPriority w:val="99"/>
    <w:unhideWhenUsed/>
    <w:rsid w:val="002E3DAA"/>
    <w:pPr>
      <w:widowControl/>
      <w:spacing w:before="100" w:beforeAutospacing="1" w:after="100" w:afterAutospacing="1"/>
      <w:jc w:val="left"/>
    </w:pPr>
    <w:rPr>
      <w:rFonts w:ascii="宋体" w:eastAsia="宋体" w:hAnsi="宋体" w:cs="宋体"/>
      <w:kern w:val="0"/>
      <w:sz w:val="24"/>
      <w:szCs w:val="24"/>
    </w:rPr>
  </w:style>
  <w:style w:type="paragraph" w:customStyle="1" w:styleId="g80bfc003a868c88f">
    <w:name w:val="g80bfc003a868c88f"/>
    <w:basedOn w:val="a"/>
    <w:rsid w:val="002E3DA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88289637">
      <w:bodyDiv w:val="1"/>
      <w:marLeft w:val="0"/>
      <w:marRight w:val="0"/>
      <w:marTop w:val="0"/>
      <w:marBottom w:val="0"/>
      <w:divBdr>
        <w:top w:val="none" w:sz="0" w:space="0" w:color="auto"/>
        <w:left w:val="none" w:sz="0" w:space="0" w:color="auto"/>
        <w:bottom w:val="none" w:sz="0" w:space="0" w:color="auto"/>
        <w:right w:val="none" w:sz="0" w:space="0" w:color="auto"/>
      </w:divBdr>
    </w:div>
    <w:div w:id="1664549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666</Words>
  <Characters>3801</Characters>
  <Application>Microsoft Office Word</Application>
  <DocSecurity>0</DocSecurity>
  <Lines>31</Lines>
  <Paragraphs>8</Paragraphs>
  <ScaleCrop>false</ScaleCrop>
  <Company>china</Company>
  <LinksUpToDate>false</LinksUpToDate>
  <CharactersWithSpaces>4459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2019-10-15T02:58:00Z</dcterms:created>
  <dcterms:modified xsi:type="dcterms:W3CDTF">2019-10-15T02:59:00Z</dcterms:modified>
</cp:coreProperties>
</file>