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附件2</w:t>
      </w:r>
    </w:p>
    <w:tbl>
      <w:tblPr>
        <w:tblStyle w:val="2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1260"/>
        <w:gridCol w:w="180"/>
        <w:gridCol w:w="1260"/>
        <w:gridCol w:w="1275"/>
        <w:gridCol w:w="1260"/>
        <w:gridCol w:w="14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eastAsia="华文中宋"/>
                <w:b/>
                <w:bCs/>
                <w:sz w:val="36"/>
                <w:szCs w:val="36"/>
              </w:rPr>
            </w:pPr>
            <w:r>
              <w:rPr>
                <w:rFonts w:eastAsia="方正小标宋简体"/>
                <w:sz w:val="36"/>
                <w:szCs w:val="36"/>
              </w:rPr>
              <w:t>2019年金堂县教育系统赴高校招聘教师报名表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  别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身份证号码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婚姻状况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毕业学校及时间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专业及学历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4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52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联系电话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25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报考职位及岗位代码</w:t>
            </w:r>
          </w:p>
        </w:tc>
        <w:tc>
          <w:tcPr>
            <w:tcW w:w="26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6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取得资格证及获奖情况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3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zCs w:val="21"/>
              </w:rPr>
              <w:t>审核意见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</w:t>
            </w:r>
          </w:p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</w:t>
            </w:r>
            <w:r>
              <w:rPr>
                <w:rFonts w:eastAsia="仿宋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</w:tbl>
    <w:p>
      <w:pPr>
        <w:tabs>
          <w:tab w:val="left" w:pos="462"/>
        </w:tabs>
        <w:jc w:val="center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003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2019-10-15T08:24:39Z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