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福建幼儿师范高等专科学校辅导员岗位报名表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288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填表日期：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9457" w:type="dxa"/>
        <w:tblInd w:w="-421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5"/>
        <w:gridCol w:w="1275"/>
        <w:gridCol w:w="1020"/>
        <w:gridCol w:w="1065"/>
        <w:gridCol w:w="1545"/>
        <w:gridCol w:w="1170"/>
        <w:gridCol w:w="1747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（一寸）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3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3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91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4" w:hRule="atLeast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学习简历</w:t>
            </w:r>
          </w:p>
        </w:tc>
        <w:tc>
          <w:tcPr>
            <w:tcW w:w="78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4" w:hRule="atLeast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78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4" w:hRule="atLeast"/>
        </w:trPr>
        <w:tc>
          <w:tcPr>
            <w:tcW w:w="1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782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7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D59E6"/>
    <w:rsid w:val="265D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2019-11-15T09:49:00Z</dcterms:created>
  <dc:creator>秋叶夏花</dc:creator>
  <cp:lastModifiedBy>秋叶夏花</cp:lastModifiedBy>
  <dcterms:modified xsi:type="dcterms:W3CDTF">2019-11-15T09:49:49Z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