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bookmarkStart w:id="0" w:name="_GoBack"/>
      <w:bookmarkEnd w:id="0"/>
    </w:p>
    <w:tbl>
      <w:tblPr>
        <w:tblW w:w="9132" w:type="dxa"/>
        <w:tblInd w:w="135" w:type="dxa"/>
        <w:tblBorders>
          <w:top w:val="single" w:color="333333" w:sz="6" w:space="0"/>
          <w:left w:val="single" w:color="333333" w:sz="6" w:space="0"/>
          <w:bottom w:val="single" w:color="333333" w:sz="2" w:space="0"/>
          <w:right w:val="single" w:color="333333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8"/>
        <w:gridCol w:w="2184"/>
        <w:gridCol w:w="3222"/>
        <w:gridCol w:w="280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1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15" w:lineRule="atLeast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2020年完中招聘需求情况统计表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63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单位名称</w:t>
            </w:r>
          </w:p>
        </w:tc>
        <w:tc>
          <w:tcPr>
            <w:tcW w:w="29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25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vertAlign w:val="baseline"/>
                <w:lang w:val="en-US" w:eastAsia="zh-CN" w:bidi="ar"/>
              </w:rPr>
              <w:t>招聘名额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9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5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隆阳区第一中学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隆阳区第一中学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数学教师岗位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隆阳区第一中学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政治教师岗位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保山市第三中学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保山市第三中学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语文教师岗位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保山第九中学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语文教师岗位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保山市实验中学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数学教师岗位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保山市实验中学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地理教师岗位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芒宽民族中学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数学教师岗位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芒宽民族中学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英语教师岗位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芒宽民族中学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化学教师岗位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6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芒宽民族中学</w:t>
            </w:r>
          </w:p>
        </w:tc>
        <w:tc>
          <w:tcPr>
            <w:tcW w:w="2910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信息技术教师岗位</w:t>
            </w:r>
          </w:p>
        </w:tc>
        <w:tc>
          <w:tcPr>
            <w:tcW w:w="25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2" w:space="0"/>
            <w:right w:val="single" w:color="333333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371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合计：</w:t>
            </w:r>
          </w:p>
        </w:tc>
        <w:tc>
          <w:tcPr>
            <w:tcW w:w="54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13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1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注：岗位指标优先用于招聘公费师范生，无公费师范生报名时用于招聘一本及以上专业毕业生。同一考生只能报考我区的1个岗位。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15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雪</cp:lastModifiedBy>
  <dcterms:modified xsi:type="dcterms:W3CDTF">2019-12-11T01:06:54Z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