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-15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3"/>
        <w:gridCol w:w="408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2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2020年高校双选会上林县招聘教师岗位需求表(一）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技术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舞蹈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影视编导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书法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乡村幼儿园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1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一、高中小计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上林县中学（高中部）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上林县城关 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上林县民族综合高中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二、初中小计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nil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三、幼儿园 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A" w:sz="6" w:space="0"/>
              <w:right w:val="single" w:color="00000A" w:sz="6" w:space="0"/>
            </w:tcBorders>
            <w:shd w:val="clear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10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50" w:lineRule="atLeast"/>
        <w:ind w:left="0" w:right="0" w:firstLine="42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insum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07F5C"/>
    <w:rsid w:val="2200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2020-01-07T02:06:00Z</dcterms:created>
  <dc:creator>予你</dc:creator>
  <cp:lastModifiedBy>予你</cp:lastModifiedBy>
  <dcterms:modified xsi:type="dcterms:W3CDTF">2020-01-07T02:06:41Z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