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DB9" w:rsidRPr="00461DB9" w:rsidRDefault="00461DB9" w:rsidP="00461DB9">
      <w:pPr>
        <w:widowControl/>
        <w:spacing w:line="330" w:lineRule="atLeast"/>
        <w:jc w:val="left"/>
        <w:rPr>
          <w:rFonts w:ascii="宋体" w:hAnsi="宋体" w:cs="宋体"/>
          <w:color w:val="333333"/>
          <w:kern w:val="0"/>
          <w:szCs w:val="21"/>
        </w:rPr>
      </w:pPr>
      <w:r w:rsidRPr="00461DB9">
        <w:rPr>
          <w:rFonts w:ascii="宋体" w:hAnsi="宋体" w:cs="宋体" w:hint="eastAsia"/>
          <w:b/>
          <w:bCs/>
          <w:color w:val="333333"/>
          <w:kern w:val="0"/>
          <w:szCs w:val="21"/>
        </w:rPr>
        <w:t>附件1：</w:t>
      </w:r>
    </w:p>
    <w:p w:rsidR="00461DB9" w:rsidRPr="00461DB9" w:rsidRDefault="00461DB9" w:rsidP="00461DB9">
      <w:pPr>
        <w:widowControl/>
        <w:spacing w:line="330" w:lineRule="atLeast"/>
        <w:jc w:val="center"/>
        <w:rPr>
          <w:rFonts w:ascii="宋体" w:hAnsi="宋体" w:cs="宋体" w:hint="eastAsia"/>
          <w:color w:val="333333"/>
          <w:kern w:val="0"/>
          <w:szCs w:val="21"/>
        </w:rPr>
      </w:pPr>
      <w:r w:rsidRPr="00461DB9">
        <w:rPr>
          <w:rFonts w:ascii="宋体" w:hAnsi="宋体" w:cs="宋体" w:hint="eastAsia"/>
          <w:b/>
          <w:bCs/>
          <w:color w:val="333333"/>
          <w:kern w:val="0"/>
          <w:szCs w:val="21"/>
        </w:rPr>
        <w:t>广东松山职业技术学院2020年人才招聘一览表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"/>
        <w:gridCol w:w="829"/>
        <w:gridCol w:w="1990"/>
        <w:gridCol w:w="1824"/>
        <w:gridCol w:w="663"/>
        <w:gridCol w:w="1575"/>
        <w:gridCol w:w="995"/>
      </w:tblGrid>
      <w:tr w:rsidR="00461DB9" w:rsidRPr="00461DB9">
        <w:trPr>
          <w:tblCellSpacing w:w="0" w:type="dxa"/>
        </w:trPr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2020年广东松山职业技术学院第一批人才引进一览表（博士）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部门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需求专业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拟用岗位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电气工程系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机械电子工程及自动化等专业方向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全日制博士研究生（第一学历为全日制本科）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学科带头人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计算机系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计算机科学与技术及软件工程等专业方向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全日制博士研究生（第一学历为全日制本科）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学科带头人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经济管理系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管理科学与工程等专业方向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全日制博士研究生（第一学历为全日制本科）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学科带头人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机械工程系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机械制造及其自动化及控制科学与工程等专业方向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全日制博士研究生（第一学历为全日制本科）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学科带头人</w:t>
            </w:r>
          </w:p>
        </w:tc>
      </w:tr>
      <w:tr w:rsidR="00461DB9" w:rsidRPr="00461DB9">
        <w:trPr>
          <w:tblCellSpacing w:w="0" w:type="dxa"/>
        </w:trPr>
        <w:tc>
          <w:tcPr>
            <w:tcW w:w="30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合计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5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461DB9" w:rsidRPr="00461DB9">
        <w:trPr>
          <w:tblCellSpacing w:w="0" w:type="dxa"/>
        </w:trPr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2020年广东松山职业技术学院第一批人才引进一览表（硕士）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部门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需求专业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拟用岗位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联系方式</w:t>
            </w: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机械工程系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机械工程（A0802）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柯老师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0751-6501799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机械制造及其自动化（A080201）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工业设计（A080207）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机械电子工程（A080202）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企业管理（A120202）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电气工程（A0808）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电气工程系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机械制造及其自动化（A080201）、控制科学与工程（A0811）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张老师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0751-6501661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电气工程（A0808）、控制科学与工程（A0811）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机械制造及其自动化（A080201）、控制科学与工程（A0811）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计算机系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艺术学（A0504）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曹老师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0751-6502052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计算机科学与技术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（A0812）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经济管理系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会计学（A120201）、税务(A020213)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苑老师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0751-6502009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结构工程（A081402）、管理科学与工程（工程造价方向）（A1201）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外语系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新闻传播学（A0503）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马老师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0751-6501600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旅游管理（A120203）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国际商务（A020214）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基础部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体育教育训练学（A040303）</w:t>
            </w:r>
          </w:p>
        </w:tc>
        <w:tc>
          <w:tcPr>
            <w:tcW w:w="11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唐老师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0751-6502656</w:t>
            </w: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马克思主义/中国化研究（A030503）、思想政治教育（A030505）、中共党史（A030204）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专任教师（中共党员或预备党员优先）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法学理论（A030101）、思想政治教育（A030505）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专任教师（中共党员或预备党员优先）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61DB9" w:rsidRPr="00461DB9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心理学（A0402）、思想政治教育（A030505）等相关专业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全日制硕士研究生（第一学历为全日制本科）及以上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辅导员（中共党员或预备党员优先，需长期入住男生宿舍）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康老师</w:t>
            </w:r>
          </w:p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0751-6502208</w:t>
            </w:r>
          </w:p>
        </w:tc>
      </w:tr>
      <w:tr w:rsidR="00461DB9" w:rsidRPr="00461DB9">
        <w:trPr>
          <w:tblCellSpacing w:w="0" w:type="dxa"/>
        </w:trPr>
        <w:tc>
          <w:tcPr>
            <w:tcW w:w="30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合计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461DB9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461DB9" w:rsidRPr="00461DB9" w:rsidRDefault="00461DB9" w:rsidP="00461DB9">
            <w:pPr>
              <w:widowControl/>
              <w:spacing w:line="384" w:lineRule="atLeast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4C03B3" w:rsidRDefault="004C03B3">
      <w:bookmarkStart w:id="0" w:name="_GoBack"/>
      <w:bookmarkEnd w:id="0"/>
    </w:p>
    <w:sectPr w:rsidR="004C0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5F6" w:rsidRDefault="005105F6" w:rsidP="00461DB9">
      <w:r>
        <w:separator/>
      </w:r>
    </w:p>
  </w:endnote>
  <w:endnote w:type="continuationSeparator" w:id="0">
    <w:p w:rsidR="005105F6" w:rsidRDefault="005105F6" w:rsidP="0046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5F6" w:rsidRDefault="005105F6" w:rsidP="00461DB9">
      <w:r>
        <w:separator/>
      </w:r>
    </w:p>
  </w:footnote>
  <w:footnote w:type="continuationSeparator" w:id="0">
    <w:p w:rsidR="005105F6" w:rsidRDefault="005105F6" w:rsidP="00461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CA"/>
    <w:rsid w:val="00461DB9"/>
    <w:rsid w:val="004C03B3"/>
    <w:rsid w:val="005105F6"/>
    <w:rsid w:val="0057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6CDAA5-702B-491C-BCD8-EB2C83889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61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61DB9"/>
    <w:rPr>
      <w:kern w:val="2"/>
      <w:sz w:val="18"/>
      <w:szCs w:val="18"/>
    </w:rPr>
  </w:style>
  <w:style w:type="paragraph" w:styleId="a4">
    <w:name w:val="footer"/>
    <w:basedOn w:val="a"/>
    <w:link w:val="Char0"/>
    <w:rsid w:val="00461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61DB9"/>
    <w:rPr>
      <w:kern w:val="2"/>
      <w:sz w:val="18"/>
      <w:szCs w:val="18"/>
    </w:rPr>
  </w:style>
  <w:style w:type="character" w:styleId="a5">
    <w:name w:val="Strong"/>
    <w:basedOn w:val="a0"/>
    <w:uiPriority w:val="22"/>
    <w:qFormat/>
    <w:rsid w:val="00461D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80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8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1213</Characters>
  <Application>Microsoft Office Word</Application>
  <DocSecurity>0</DocSecurity>
  <Lines>10</Lines>
  <Paragraphs>2</Paragraphs>
  <ScaleCrop>false</ScaleCrop>
  <Company>http://www.deepbbs.org</Company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曾秀秀</dc:creator>
  <cp:keywords/>
  <dc:description/>
  <cp:lastModifiedBy>曾秀秀</cp:lastModifiedBy>
  <cp:revision>2</cp:revision>
  <dcterms:created xsi:type="dcterms:W3CDTF">2020-02-18T08:25:00Z</dcterms:created>
  <dcterms:modified xsi:type="dcterms:W3CDTF">2020-02-18T08:25:00Z</dcterms:modified>
</cp:coreProperties>
</file>