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br w:type="page"/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附件1：“双一流”建设高校名单（按学校代码排序）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一流大学建设高校42所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1、A类36所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2、B类6所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东北大学、郑州大学、湖南大学、云南大学、西北农林科技大学、新疆大学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一流学科建设高校95所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line="375" w:lineRule="atLeast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br w:type="page"/>
      </w:r>
    </w:p>
    <w:tbl>
      <w:tblPr>
        <w:tblW w:w="5000" w:type="pct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1168"/>
        <w:gridCol w:w="1242"/>
        <w:gridCol w:w="1085"/>
        <w:gridCol w:w="652"/>
        <w:gridCol w:w="3046"/>
        <w:gridCol w:w="905"/>
        <w:gridCol w:w="756"/>
        <w:gridCol w:w="1408"/>
        <w:gridCol w:w="1214"/>
        <w:gridCol w:w="213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000" w:type="pct"/>
            <w:gridSpan w:val="11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2020年山东省临沂市“沂蒙优才”引进岗位表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号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主管部门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引进单位</w:t>
            </w:r>
          </w:p>
        </w:tc>
        <w:tc>
          <w:tcPr>
            <w:tcW w:w="38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岗位名称</w:t>
            </w:r>
          </w:p>
        </w:tc>
        <w:tc>
          <w:tcPr>
            <w:tcW w:w="23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名额</w:t>
            </w:r>
          </w:p>
        </w:tc>
        <w:tc>
          <w:tcPr>
            <w:tcW w:w="2176" w:type="pct"/>
            <w:gridSpan w:val="4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资格条件</w:t>
            </w:r>
          </w:p>
        </w:tc>
        <w:tc>
          <w:tcPr>
            <w:tcW w:w="43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  <w:tc>
          <w:tcPr>
            <w:tcW w:w="7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联系人及电话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学历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学位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其他</w:t>
            </w: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临沂市纪委监委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临沂市茶山园管理服务中心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网络技术岗A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本科专业：计算机科学与技术；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研究生专业：计算机科学与技术、计算机应用技术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能适应办案加班工作需要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0539-8726302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网络技术岗B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本科专业：软件工程、网络工程；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研究生专业：计算机软件与理论、软件工程、公安技术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能适应办案加班工作需要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0539-8726302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财会管理岗A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本科专业：会计学、审计学、财务管理、行政管理； 研究生专业：会计学、审计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0539-8726302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财会管理岗B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本科专业：会计学、审计学、财务管理、行政管理； 研究生专业：会计学、审计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0539-8726302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中共临沂市委办公室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临沂市保密技术检查服务中心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本科专业：电子信息类、计算机类、保密管理； 研究生专业：信息与通信工程一级学科、计算机科学与技术一级学科、电子信息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无国（境）外学习工作经历，不享有国（境）外永久居留权、长期居留许可。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0539-8726021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临沂市专用通信局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本科专业：通信工程； 研究生专业：信息与通信工程一级学科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无国（境）外学习工作经历，不享有国（境）外永久居留权、长期居留许可。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0539-8726021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本科专业：电子信息类、计算机类； 研究生专业：电子科学与技术一级学科、计算机科学与技术一级学科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无国（境）外学习工作经历，不享有国（境）外永久居留权、长期居留许可。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0539-8726021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临沂市委宣传部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沂蒙精神研究中心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本科专业：政治学类、马克思主义理论类；网络与新媒体、汉语言文学、历史学专业； 研究生专业：马克思主义理论一级学科、中国史一级学科；中共党史、新闻与传播、汉语言文字学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0539-8727310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沂蒙精神研究中心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本科专业：政治学类、马克思主义理论类；网络与新媒体、汉语言文学、历史学专业； 研究生专业：马克思主义理论一级学科、中国史一级学科；中共党史、新闻与传播、汉语言文字学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0539-8727310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临沂市委统战部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临沂市统战事务服务中心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本科专业：中国语言文学类、马克思主义理论类、政治学类； 研究生专业：哲学、中国语言文学、马克思主义理论、政治学一级学科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本科专业：中国语言文学类、马克思主义理论类、政治学类； 研究生专业：哲学、中国语言文学、马克思主义理论、政治学一级学科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本科专业：新闻传播学类、公共管理类、经济学类、金融学类； 研究生专业：经济学新闻传播学、中国语言文学、理论经济学、法学一级学科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本科专业：新闻传播学类、公共管理类、经济学类、金融学类； 研究生专业：经济学新闻传播学、中国语言文学、理论经济学、法学一级学科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政策研究岗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统一战线学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英语语言文学、外国语言学及应用语言学、翻译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0539-8727750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临沂市委网信办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临沂市互联网信息安全服务中心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网络安全岗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本科专业：软件工程、网络工程、信息安全、网络与新媒体； 研究生专业：软件工程一级学科、网络空间安全一级学科、新闻与传播专业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需值夜班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0539-8727233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临沂市委老干部局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临沂市老年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本科专业：计算机类； 研究生专业：计算机科学与技术一级学科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需经常加班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云老师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0539-8727625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临沂市委党校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临沂市委党校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马克思主义理论一级学科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马克思主义哲学、中国哲学、科学技术哲学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理论经济学一级学科，国民经济学、区域经济学、产业经济学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教师岗D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中共党史（含：党的学说与党的建设）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教师岗E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教师岗F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政治学理论、科学社会主义与国际共产主义运动、国际政治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教师岗G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公共管理一级学科，应急管理，社会学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图书馆学、档案学、图书情报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计算机科学与技术一级学科，软件工程一级学科，网络空间安全一级学科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风景园林学、风景园林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0539-5979038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临沂市档案馆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临沂市档案馆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本科专业：政治学类、马克思主义理论类、中国语言文学类； 研究生专业：政治学、马克思主义理论、中国语言文学一级学科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0539-8729939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经济学门类、法学门类、管理学门类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0539-8729939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本科专业：图书情报与档案管理类、历史学类； 研究生专业：图书情报与档案管理一级学科，历史学门类、文物与博物馆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苏老师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0539-8729939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9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临沂日报报业集团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临沂日报社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新闻采编岗A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汉语言文学、汉语言、新闻学、传播学、网络与新媒体、经济学、广播电视编导、影视摄影与制作、电影学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0539-8966011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新闻采编岗B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汉语言文学、汉语言、新闻学、传播学、网络与新媒体、经济学、广播电视编导、影视摄影与制作、电影学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0539-8966011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技术研发岗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本科专业：计算机科学与技术、软件工程、数字媒体技术、信息安全； 研究生专业：计算机科学与技术一级学科、软件工程一级学科、网络空间安全一级学科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0539-8966011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临沂市发展和改革委员会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临沂市信用体系建设服务中心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信用管理专业、网络工程专业、信息安全专业、电子信息工程专业、智能电网信息工程专业、微电子科学与工程专业、数字媒体技术专业、能源经济专业、能源与环境系统工程专业、法学专业、统计学类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需经常加班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崔老师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0539-8727820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临沂市科学技术局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临沂市生产力促进中心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本科专业：会计学、财务管理； 研究生专业：会计学、财务管理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0539-7570027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临沂市工业和信息化局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临沂市无线电技术保障中心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无线电专业技术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本科专业：通信工程、信息工程； 研究生专业：通信与信息系统、信号与信息处理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0539-8727550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临沂市公安局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临沂市公安干部中等专业学校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教学岗A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研究生专业：计算机科学与技术一级学科（大数据科学与技术、大数据科学与工程、大数据科学与应用专业方向）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父母、配偶或子女已移居国（境）外的，兄弟姐妹等直系亲属与外国人结婚的，有6个月以上非公派国（境）外留学或生活经历的，不得报考。</w:t>
            </w:r>
          </w:p>
        </w:tc>
        <w:tc>
          <w:tcPr>
            <w:tcW w:w="43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1.须在面试前参加体能测评，体能测评不合格的不得参加面试；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2.年龄、体检、考察政审等须符合公安机关人民警察录用有关要求；3.单侧矫正视力低于5.0，不合格。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0539-8102139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教学岗B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本科专业：新闻传播学类；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研究生专业：新闻传播学一级学科（新媒体学、网络与新媒体、数字传媒、新媒体专业方向）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0539-8102139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教学岗C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研究生专业：法学一级学科（法学理论、宪法学与行政法学、刑法学、民商法学、诉讼法学、经济法学、环境与资源保护法学、知识产权法、应用法学、中国特色社会主义理论与实践研究专业方向）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0539-8102139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本科专业：汉语言文学、汉语言、秘书学；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研究生专业：中国语言文学一级学科（语言学及应用语言学、汉语言文字学、文学写作、写作学专业方向）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0539-8102139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研究生专业：工商管理一级学科（会计学、财务管理专业方向），会计专业学位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0539-8102139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14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临沂市民政局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市社会福利中心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社会工作岗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本科专业：社会工作、社会学； 研究生专业：社会工作、社会学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0539-7200930 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0539-8601127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市慈善事业发展服务中心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本科专业：会计学、财务管理； 研究生专业：会计学、财务管理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0539-7200930 魏老师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0539-7200933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临沂市财政局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临沂市政府投融资管理中心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工程管理岗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本科专业：土木类、工程造价、工程管理；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研究生专业：土木工程类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需经常加班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公老师0539-8316645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16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临沂市人力资源和社会保障局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临沂市人力资源和社会保障局所属事业单位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本科专业：中国语言文学类、新闻传播学类； 研究生专业：中国语言文学一级学科、新闻传播学一级学科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0539-8317165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本科专业：经济学、财政学、金融学、财务管理、统计学、会计学、审计学； 研究生专业：财政学、金融学、金融、审计、统计学一级学科、应用统计、会计学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0539-8317165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本科专业：电子信息类、计算机类；研究生专业：电子科学与技术一级学科、计算机科学与技术一级学科、信息与通信工程一级学科、控制科学与工程一级学科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0539-8301805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本科专业：人力资源管理、劳动关系、公共事业管理、行政管理、劳动与社会保障、应用心理学； 研究生专业：人力资源管理、行政管理、社会保障、公共管理、应用心理学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0539-8301805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0539-8059836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哲学门类、经济学门类、法学门类、文学门类、管理学门类、理学门类、工学门类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孙老师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0539-8128185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综合管理岗D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限42所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“一流大学”建设高校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孙老师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0539-8128185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临沂市城市管理局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市高铁（火车站）区域服务中心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本科专业：法学类； 研究生专业：法学一级学科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0539-6372028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本科专业：风景园林、园林； 研究生专业：风景园林、风景园林学一级学科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0539-6372028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18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临沂市交通运输局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临沂市城市公共客运管理办公室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交通运输类；交通运输工程一级学科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0539-7877059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19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临沂市商务局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临沂市投资促进服务中心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文学门类；外国语言文学一级学科、新闻传播学一级学科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0539-8312241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文学门类；外国语言文学一级学科、新闻传播学一级学科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需经常出差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0539-8312241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临沂市水利局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市水利局所属事业单位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水利规划岗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水利工程一级学科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到岗后从事水利规划相关工作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0539-8131235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本科专业：水利类、风景园林、建筑学；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研究生专业：不限，本科学习专业须为水利类、风景园林、建筑学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0539-8131235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综合文字岗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本科专业：汉语言文学、汉语言、秘书学、新闻学；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研究生专业：不限，本科学习专业须为汉语言文学、汉语言、秘书学、新闻学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有2年以上工作经历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0539-8131235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财务审计管理岗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本科专业：审计学、工商管理、财务管理；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研究生专业：不限，本科学习专业须为审计学、工商管理、财务管理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有2年以上工作经历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0539-8131235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政策研究岗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研究生专业：不限，本科学习专业须为法学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0539-8131235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21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临沂市文化和旅游局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临沂市文化旅游发展促进中心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本科专业：新闻学、秘书学；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研究生专业：思想政治教育、新闻与传播、传播学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吴老师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0539-8722577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本科专业：新闻学、秘书学；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研究生专业：思想政治教育、新闻与传播、传播学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吴老师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0539-8722577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考古学一级学科、中国史一级学科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需野外考察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吴老师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0539-8722577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临沂市博物馆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本科专业：文物保护技术、文物与博物馆学、历史学；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研究生专业：中国史一级学科、文物与博物馆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需夜间值班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张老师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0539-8185935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临沂市文化馆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计算机类；计算机科学与技术（可授工学、理学学位）一级学科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0539-8606585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音乐表演岗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本科专业：音乐学、音乐表演；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研究生专业：音乐学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0539-8606585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临沂市美术馆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本科专业：艺术学理论类；艺术设计学、视觉传达设计、工艺美术、数字媒体艺术、新媒体艺术；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研究生专业：艺术学理论、设计学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需夜间值班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吉老师19953965350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本科专业：美术学、绘画、书法学、中国画；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研究生专业：美术学、美术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吉老师19953965350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22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临沂市卫生健康委员会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临沂市疾病预防控制中心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疾病控制岗A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公共卫生与预防医学类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疾病控制岗B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公共卫生与预防医学一级学科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疾病控制岗C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本科专业：公共卫生与预防医学类；研究生专业：公共卫生与预防医学一级学科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公共卫生监测岗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公共卫生与预防医学一级学科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卫生检验岗A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病原生物学、微生物学、生物化学与分子生物学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卫生检验岗B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卫生检验与检疫、微生物学、生物化学与分子生物学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本科专业：汉语言文学、汉语言、新闻学、传播学、社会医学与卫生事业管理； 研究生专业：语言学及应用语言学、汉语言文字学、新闻学、传播学、新闻与传播、社会医学与卫生事业管理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本科专业：会计学、财务管理、思想政治教育、人力资源管理； 研究生专业：会计学、思想政治教育、人力资源管理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0539-8127101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临沂市中心血站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公共卫生管理岗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本科专业：公共事业管理； 研究生专业：社会医学与卫生事业管理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巩老师 0539-7017018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本科专业：会计学、财务管理； 研究生专业：会计学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巩老师 0539-7017018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临床医学岗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本科专业：临床医学； 研究生专业：内科学、外科学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巩老师 0539-7017018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护理学岗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本科专业：护理学； 研究生专业：护理学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巩老师 0539-7017018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医学检验岗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本科专业：医学检验技术； 研究生专业：临床检验诊断学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巩老师 0539-7017018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临沂市皮肤病防治所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病理科医疗岗位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病理学与病理生理学（临床病理方向）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具有执业医师资格证，取得住院医师规范化培训合格证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付老师 0539-7876005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医学整形科医疗岗位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本科专业：临床医学； 研究生专业：外科学（医学整形方向）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具有执业医师资格证，取得住院医师规范化培训合格证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付老师 0539-7876005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临沂市爱国卫生运动服务中心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本科专业：会计学、财务管理； 研究生专业：会计学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杨老师 0539-8313085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预防医学岗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本科专业：预防医学； 研究生专业：劳动卫生与环境卫生学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杨老师 0539-8313085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23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临沂市退役军人事务局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临沂市退役军人事务局所属事业单位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本科专业：新闻学、传播学、网络与新媒体、汉语言文学、汉语言； 研究生专业：新闻学、传播学、新闻与传播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贾老师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0539-8963765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本科专业：新闻学、传播学、网络与新媒体、汉语言文学、汉语言； 研究生专业：新闻学、传播学、新闻与传播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贾老师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0539-8963765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24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临沂市审计局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临沂市市管企业监事会工作办公室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审计业务岗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本科专业：审计学、会计学、财政学、计算机科学与技术； 研究生专业：应用经济学一级学科（财政学方向）、审计专业学位、会计专业学位、工商管理一级学科（会计学方向、审计学方向）、计算机科学与技术一级学科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需经常出差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朱老师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0539-7879952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25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临沂市国资委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临沂市国有企业发展服务中心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工商管理、财务管理、人力资源管理、审计学、资产评估、金融学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工商管理、财务管理、人力资源管理、审计学、资产评估、金融学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计算机类、马克思主义理论类（科学社会主义、中国共产党历史、思想政治教育）、法学、汉语言文学、秘书学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沂蒙优才岗D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计算机类、马克思主义理论类（科学社会主义、中国共产党历史、思想政治教育）、法学、汉语言文学、秘书学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沂蒙优才岗E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经济学类、财政学类、金融学类、工商管理类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沂蒙优才岗F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经济学类、财政学类、金融学类、工商管理类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仅限本科生报名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沂蒙优才岗G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会计学、企业管理（含：财务管理、人力资源管理，不含市场营销）、金融（专业学位）、会计（专业学位）、工商管理（专业学位）、资产评估（专业学位）、审计（专业学位）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沂蒙优才岗H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会计学、企业管理（含：财务管理、人力资源管理，不含市场营销）、金融（专业学位）、会计（专业学位）、工商管理（专业学位）、资产评估（专业学位）、审计（专业学位）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0539-8726819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26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临沂市行政审批服务局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临沂市政务服务中心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政策研究岗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本科专业：公共事业管理、行政管理、城市管理； 研究生专业：行政管理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冯老师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0539-8770726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本科专业：计算机类； 研究生专业：计算机科学与技术一级学科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冯老师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0539-8770726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27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临沂市市场监督管理局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临沂市药物警戒中心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本科专业：生物医学工程，临床药学，临床医学，药学，中西医临床医学； 研究生专业：生物医学工程，内科学，药理学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密老师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0539-5977969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28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临沂市体育局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临沂市体育运动学校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文学门类、教育学门类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0539-8726837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29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临沂市医疗保障局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临沂市医疗保险事业中心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新闻传播学类；新闻传播学一级学科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0539-7357910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基金稽核岗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本科专业：会计学、财务管理、审计学； 研究生专业：审计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0539-7357910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医保业务岗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临床医学类、中西医结合类；临床医学一级学科、中西医结合一级学科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0539-7357910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30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临沂市地方金融监督管理局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临沂市地方金融服务中心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本科专业：金融学类；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研究生专业：应用经济学一级学科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需经常加班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0539-8726757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31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临沂市大数据局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临沂市大数据中心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计算机科学与技术、信息与通信工程、软件工程、统计学、应用经济学、数学、网络空间安全一级学科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0539-8770526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32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临沂综合保税区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临沂综合保税区所属事业单位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本科专业：国际经济与贸易、法学、物流管理； 研究生专业：经济学门类、法学门类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孟老师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0539-8870759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33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临沂市住房公积金服务中心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临沂市住房公积金服务中心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信息化管理岗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计算机类;计算机科学与技术一级学科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0539-8307071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34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临沂市广播电视台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临沂市广播电视台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新闻宣传岗位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中国语言文学一级学科、新闻传播学一级学科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视频包装岗位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戏剧与影视学类；视觉传达设计、数字媒体艺术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播音与主持艺术类除外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网络工程师岗位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广播电视发射岗位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电子信息类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广播电视节目制作岗位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戏剧与影视学类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播音与主持艺术类除外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广播电视工程岗位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电气类、电子信息类、计算机类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广播电视网络安全岗位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计算机类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0539-2952013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35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临沂市铁路交通和民用航空发展服务中心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临沂市铁路交通和民用航空发展服务中心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本科专业：航天航空类； 研究生专业：航空宇航科学与技术一级学科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需经常出差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孙老师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0539-7877291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本科专业：轨道交通信号与控制、交通运输、交通工程、交通设备与控制工程； 研究生专业：交通运输工程一级学科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孙老师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0539-7877291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36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临沂市发改委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临沂市产业技术研究院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材料科学与工程一级学科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0539-6371817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生物工程一级学科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0539-6371817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计算机软件与理论、软件工程、应用软件工程、人工智能与信息处理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葛老师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0539-6371817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37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临沂市生态环境局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临沂市生态文明建设服务中心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大气科学一级学科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傅老师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0539-8727568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环境科学与工程一级学科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傅老师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0539-8727568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38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临沂市检验检测中心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临沂市检验检测中心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食药所药品检验岗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药学一级学科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计量所检定岗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电气工程、仪器科学与技术一级学科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质检所检验岗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化学一级学科、化学工程与技术一级学科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食药所食品检验岗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化学一级学科、化学工程与技术一级学科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粮检所检验岗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化学一级学科、化学工程与技术一级学科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农检所检验岗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化学一级学科、化学工程与技术一级学科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纤监中心检验岗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化学一级学科、化学工程与技术一级学科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0539-7739026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15550972221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righ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39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临沂市畜牧发展促进中心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临沂市畜牧发展促进中心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本科专业：食品质量与安全、动植物检疫； 研究生专业：动物营养与饲料科学、动物遗传育种与繁殖、特种经济动物饲养（含蚕、蜂等）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耿老师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0539-8608020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40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临沂市中级人民法院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市中级人民法院诉讼服务中心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本科专业：法学； 研究生专业：宪法学与行政法学、刑法学、民商法学(含：劳动法学、社会保障法学)、诉讼法学、经济法学、环境与资源保护法学、国际法学(含：国际公法、国际私法、国际经济法)、法律专业学位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0539-8128022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临沂市中级人民法院法官培训中心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信息化管理岗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本科专业：计算机科学与技术、软件工程、网络工程、信息安全、电子信息工程、电子科学与技术、通信工程、信息工程、电子信息科学与技术、电子与计算机工程； 研究生专业：网络空间安全一级学科；计算机应用技术、软件工程、信息安全、信息与计算科学、通信与信息系统、电子与计算机工程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0539-8128022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41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临沂市科学技术协会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临沂市科技馆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展览教育岗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教育学一级学科、物理学一级学科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0539-8605667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42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临沂市扶贫开发办公室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临沂市扶贫开发办公室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工程管理岗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本科专业：工程管理、农业工程、设施农业科学与工程； 研究生专业：管理科学与工程一级学科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需经常出差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0539-8727300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43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临沂市司法局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临沂仲裁委员会办公室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法学一级学科（不含军事法学）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通过国家统一法律职业资格考试，取得《法律职业资格证书》（A证）资格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0539-8317024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法学一级学科（不含军事法学）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通过国家统一法律职业资格考试，取得《法律职业资格证书》（A证）资格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许老师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0539-8317024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44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临沂商城管委会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临沂商城管委会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电子商务类、物联网工程、数字媒体技术、智能科学与技术、空间信息与数字技术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财务管理岗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本科专业：会计学、财务管理、审计学；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研究生专业：会计学、企业管理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本科专业：物流管理、物流工程；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研究生专业：法学一级学科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本科专业：汉语言文学、新闻学；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研究生专业：新闻学、新闻与传播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0539-8963077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45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临沂市公路事业发展中心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临沂市公路事业发展中心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本科专业：土木工程、道路桥梁与渡河工程；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研究生专业：桥梁与隧道工程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主要从事公路的建设养护管理和技术指导等工作，工作地点在各县。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唐老师 0539-7308069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文字综合岗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本科专业：汉语言文学、汉语言、秘书学、新闻学；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研究生专业：汉语言文学一级学科、新闻传播学一级学科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主要从事文字材料撰写工作，工作地点在各县。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唐老师 0539-7308069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本科专业：法学、统计学、应用统计学、会计学、财务管理；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研究生专业：法学一级学科、统计学一级学科、会计学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主要从事公路法律法规、公路计划统计、财务管理等工作，工作地点在各县区。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唐老师 0539-7308069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46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临沂市住房和城乡建设局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临沂市住房保障中心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土木类；土木工程一级学科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0539-8208876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临沂市供热服务中心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本科专业：计算机科学与技术、软件工程、网络工程、信息安全、物联网工程；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研究生专业：计算机应用技术、通信与信息系统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0539-7873537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专业技术岗C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工程热物理、热能工程、动力机械及工程、流体机械及工程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0539-7873537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47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临沂市农业农村局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临沂市农业技术推广服务中心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本科专业：土木工程、市场营销、市场营销教育、网络营销与管理、电子商务；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环境科学与工程（可授工学、理学、农学学位）一级学科；农业资源利用一级学科；城乡规划学一级学科；风景园林学（可授工学、农学学位）一级学科；农业生物环境与能源工程、农业电气化与自动化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0539-8726785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临沂市果茶技术推广服务中心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沂蒙优才专业技术岗A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本科专业：园艺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研究生专业：果树学、茶学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0539-8726785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临沂市农业机械发展促进中心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综合管理岗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本科专业：政治学与行政学、社会学、社会工作、汉语言文学、汉语言、应用语言学、秘书学、新闻学、农业工程、农业机械化及其自动化；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研究生专业：社会学、社会工作、汉语言文字学、语言学及应用语言学、新闻学、农业机械化工程、农业电气化与自动化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0539-8726785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临沂市农业科学院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园艺研究岗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园艺学一级学科、植物保护一级学科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食品加工研究岗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食品科学与工程一级学科、生物工程一级学科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智慧农业研究岗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农业工程一级学科、计算机科学与技术一级学科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农业规划研究岗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城乡规划学一级学科、风景园林学一级学科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食品加工研究岗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食品科学与工程一级学科、生物工程一级学科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畜牧兽医研究岗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畜牧学一级学科、兽医学一级学科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农业经济研究岗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本科专业：农林经济管理、农村区域发展、区域经济开发与管理；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研究生专业：农业经济管理、技术经济及管理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0539-8531800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48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临沂市机关事务服务中心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临沂市机关事务服务中心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电气类；电气工程一级学科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安老师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0539-8727910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本科专业：汉语言文学、汉语言、应用语言学、秘书学；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研究生专业：语言学及应用语言学、汉语言文字学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安老师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0539-8727910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49</w:t>
            </w:r>
          </w:p>
        </w:tc>
        <w:tc>
          <w:tcPr>
            <w:tcW w:w="41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临沂市城市管理综合服务中心</w:t>
            </w:r>
          </w:p>
        </w:tc>
        <w:tc>
          <w:tcPr>
            <w:tcW w:w="44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临沂市城市管理综合服务中心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园林技术岗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风景园林学、风景园林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硕士研究生及以上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及以上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杜老师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0539-8729579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50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浙江大学山东（临沂）现代农业研究院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浙江大学山东（临沂）现代农业研究院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乡村规划专业技术岗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城乡规划、景观设计、风景园林等相关专业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具体标准要求，见浙大山东农研院公告</w:t>
            </w:r>
          </w:p>
        </w:tc>
        <w:tc>
          <w:tcPr>
            <w:tcW w:w="7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曾老师0571-88982456 0539-8717607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农业设计育种技术岗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抗病育种、植物分子生物学或细胞生物学相关专业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供应链专业技术岗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农产品绿色供应链技术、农产品贮藏加工、农产品冷链物流与智能装备、农产品物流包装等相关专业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食品科研与开发岗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食品、轻工或农业、生物类相关专业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智能装备与机器人岗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电子、通信、自动化或计算机类相关专业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高级架构与算法工程师岗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电子、通信、自动化或计算机类相关专业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51</w:t>
            </w:r>
          </w:p>
        </w:tc>
        <w:tc>
          <w:tcPr>
            <w:tcW w:w="416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临沂市直事业单位</w:t>
            </w:r>
          </w:p>
        </w:tc>
        <w:tc>
          <w:tcPr>
            <w:tcW w:w="442" w:type="pct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临沂市直事业单位</w:t>
            </w: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沂蒙优才博士岗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博士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暂不定单位，引进后根据实际再分配到市直事业单位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0539-8726263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沂蒙优才硕士岗A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限男性。限42所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“一流大学”建设高校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暂不定单位，引进后根据实际再分配到市直事业单位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0539-8726263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沂蒙优才硕士岗B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硕士研究生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硕士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限女性。限42所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“一流大学”建设高校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暂不定单位，引进后根据实际再分配到市直事业单位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0539-8726263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沂蒙优才本科岗A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限男性。限42所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“一流大学”建设高校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暂不定单位，引进后根据实际再分配到市直事业单位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0539-8726263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57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42" w:type="pct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沂蒙优才本科岗B</w:t>
            </w:r>
          </w:p>
        </w:tc>
        <w:tc>
          <w:tcPr>
            <w:tcW w:w="2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5人</w:t>
            </w:r>
          </w:p>
        </w:tc>
        <w:tc>
          <w:tcPr>
            <w:tcW w:w="1084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</w:t>
            </w:r>
          </w:p>
        </w:tc>
        <w:tc>
          <w:tcPr>
            <w:tcW w:w="32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大学本科</w:t>
            </w:r>
          </w:p>
        </w:tc>
        <w:tc>
          <w:tcPr>
            <w:tcW w:w="269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学士</w:t>
            </w:r>
          </w:p>
        </w:tc>
        <w:tc>
          <w:tcPr>
            <w:tcW w:w="500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限女性。限42所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“一流大学”建设高校</w:t>
            </w:r>
          </w:p>
        </w:tc>
        <w:tc>
          <w:tcPr>
            <w:tcW w:w="432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暂不定单位，引进后根据实际再分配到市直事业单位</w:t>
            </w:r>
          </w:p>
        </w:tc>
        <w:tc>
          <w:tcPr>
            <w:tcW w:w="757" w:type="pc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8"/>
                <w:szCs w:val="18"/>
              </w:rPr>
            </w:pPr>
            <w:r>
              <w:rPr>
                <w:sz w:val="18"/>
                <w:szCs w:val="18"/>
                <w:bdr w:val="none" w:color="auto" w:sz="0" w:space="0"/>
              </w:rPr>
              <w:t>0539-8726263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26" w:beforeAutospacing="0" w:after="0" w:afterAutospacing="0"/>
        <w:ind w:left="0" w:right="0" w:firstLine="420"/>
        <w:rPr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  <w:shd w:val="clear" w:fill="FFFFFF"/>
        </w:rPr>
        <w:t xml:space="preserve">  </w:t>
      </w:r>
    </w:p>
    <w:p>
      <w:pPr>
        <w:pStyle w:val="11"/>
        <w:rPr>
          <w:sz w:val="18"/>
          <w:szCs w:val="18"/>
        </w:rPr>
      </w:pPr>
      <w:r>
        <w:rPr>
          <w:sz w:val="18"/>
          <w:szCs w:val="18"/>
        </w:rPr>
        <w:t>窗体底端</w:t>
      </w:r>
    </w:p>
    <w:p>
      <w:pPr>
        <w:rPr>
          <w:sz w:val="18"/>
          <w:szCs w:val="18"/>
        </w:rPr>
      </w:pPr>
    </w:p>
    <w:p>
      <w:pPr>
        <w:tabs>
          <w:tab w:val="left" w:pos="6252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思源宋体 Heavy">
    <w:panose1 w:val="02020900000000000000"/>
    <w:charset w:val="86"/>
    <w:family w:val="auto"/>
    <w:pitch w:val="default"/>
    <w:sig w:usb0="30000083" w:usb1="2BDF3C10" w:usb2="00000016" w:usb3="00000000" w:csb0="602E0107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A31B3"/>
    <w:rsid w:val="12FA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4276"/>
      <w:u w:val="none"/>
    </w:rPr>
  </w:style>
  <w:style w:type="character" w:styleId="7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  <w:style w:type="paragraph" w:styleId="1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2020-03-14T03:52:00Z</dcterms:created>
  <dc:creator>予你</dc:creator>
  <cp:lastModifiedBy>予你</cp:lastModifiedBy>
  <dcterms:modified xsi:type="dcterms:W3CDTF">2020-03-14T03:57:06Z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