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/>
          <w:sz w:val="36"/>
          <w:szCs w:val="36"/>
        </w:rPr>
        <w:t>附件一：</w:t>
      </w:r>
    </w:p>
    <w:tbl>
      <w:tblPr>
        <w:tblStyle w:val="2"/>
        <w:tblpPr w:leftFromText="180" w:rightFromText="180" w:vertAnchor="text" w:horzAnchor="page" w:tblpX="1259" w:tblpY="701"/>
        <w:tblOverlap w:val="never"/>
        <w:tblW w:w="991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50"/>
        <w:gridCol w:w="1987"/>
        <w:gridCol w:w="675"/>
        <w:gridCol w:w="2653"/>
        <w:gridCol w:w="29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992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教师岗位需求表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学段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岗位数量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高级中学及以上教师资格证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高级中学及以上教师资格证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高级中学及以上教师资格证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高级中学及以上教师资格证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（9人）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全日制专科及以上学历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初级中学及以上教师资格证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全日制专科及以上学历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初级中学及以上教师资格证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全日制专科及以上学历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初级中学及以上教师资格证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全日制专科及以上学历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初级中学及以上教师资格证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全日制专科及以上学历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初级中学及以上教师资格证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全日制专科及以上学历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初级中学及以上教师资格证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（14人）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全日制专科及以上学历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小学及以上教师资格证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全日制专科及以上学历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小学及以上教师资格证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全日制专科及以上学历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小学及以上教师资格证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全日制专科及以上学历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小学及以上教师资格证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幼儿（3人）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全日制幼师或全日制专科及以上学历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幼儿园及以上教师资格证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黑体" w:hAnsi="黑体" w:eastAsia="黑体"/>
          <w:sz w:val="40"/>
          <w:szCs w:val="40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796E14"/>
    <w:rsid w:val="13E24DE5"/>
    <w:rsid w:val="52796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2020-03-16T09:25:00Z</dcterms:created>
  <dc:creator>Administrator</dc:creator>
  <cp:lastModifiedBy>EDZ</cp:lastModifiedBy>
  <dcterms:modified xsi:type="dcterms:W3CDTF">2020-03-16T09:51:02Z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