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0" w:type="auto"/>
        <w:tblCellSpacing w:w="0" w:type="dxa"/>
        <w:tblInd w:w="0" w:type="dxa"/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1680"/>
        <w:gridCol w:w="720"/>
        <w:gridCol w:w="480"/>
        <w:gridCol w:w="1440"/>
        <w:gridCol w:w="1920"/>
        <w:gridCol w:w="480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0" w:type="auto"/>
            <w:gridSpan w:val="7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2020年广饶县部分中小学“英才进广饶”考核评价成绩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考核评价成绩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是否入闱考察体检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广饶一中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化学教师</w:t>
            </w:r>
            <w:bookmarkStart w:id="0" w:name="_GoBack"/>
            <w:bookmarkEnd w:id="0"/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马晶晶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逄寒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纪明君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孔凡娇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广饶一中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历史教师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申龙昌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孙毅利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广饶一中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张冰冰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89.92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石洪山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孙凯丽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陈永康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85.62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董振洁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82.64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孙珑语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广饶一中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李银璇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孙萌雪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李超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王琳琳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张少洁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广饶一中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物理教师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李晓蕾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刘艳琳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王靖祎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县职业中专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财会教学教师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安蕙婷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张欣玮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齐燕东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82.00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县职业中专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机械制造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龚男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赵鹏飞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县职业中专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计算机教学教师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韩龙康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87.80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吕婧蕾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县职业中专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教育学教学教师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李文娜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延立萌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县职业中专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明伟静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县兴安中学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化学教师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刘占莹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88.90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县兴安中学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姜涵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王晓迪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县兴安中学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刘振宇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91.40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冯盼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90.30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刘晨阳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90.20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李涛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89.40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任锡浩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徐鹏程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鲍欣欣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成前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83.10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田坤宗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79.40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78.80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县兴安中学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谢文妹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江楠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县兴安中学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于文聪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闫晓雯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孙书逸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张靓俊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马海源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谢存存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80.60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县兴安中学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王洪云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聂梦珂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84.40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县兴安小学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英语教师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县同和小学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体育教师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孙凯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88.20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王禄乔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86.60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韩风霞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84.80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郗增元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84.60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县同和小学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信息技术教师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高林奇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85.20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D473B"/>
    <w:rsid w:val="3C1D4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2020-05-13T09:37:00Z</dcterms:created>
  <dc:creator>予你</dc:creator>
  <cp:lastModifiedBy>予你</cp:lastModifiedBy>
  <dcterms:modified xsi:type="dcterms:W3CDTF">2020-05-13T09:37:44Z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