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86C" w:rsidRPr="00F3186C" w:rsidRDefault="00F3186C" w:rsidP="00F3186C">
      <w:pPr>
        <w:widowControl/>
        <w:shd w:val="clear" w:color="auto" w:fill="FFFFFF"/>
        <w:spacing w:after="156" w:line="360" w:lineRule="atLeast"/>
        <w:ind w:firstLineChars="0" w:firstLine="640"/>
        <w:jc w:val="center"/>
        <w:rPr>
          <w:rFonts w:ascii="Arial" w:eastAsia="宋体" w:hAnsi="Arial" w:cs="Arial"/>
          <w:color w:val="000000"/>
          <w:kern w:val="0"/>
          <w:sz w:val="17"/>
          <w:szCs w:val="17"/>
        </w:rPr>
      </w:pPr>
      <w:r w:rsidRPr="00F3186C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通城县</w:t>
      </w:r>
      <w:r w:rsidRPr="00F3186C">
        <w:rPr>
          <w:rFonts w:ascii="Calibri" w:eastAsia="宋体" w:hAnsi="Calibri" w:cs="Calibri"/>
          <w:color w:val="000000"/>
          <w:kern w:val="0"/>
          <w:sz w:val="32"/>
          <w:szCs w:val="32"/>
        </w:rPr>
        <w:t>2020</w:t>
      </w:r>
      <w:r w:rsidRPr="00F3186C">
        <w:rPr>
          <w:rFonts w:ascii="宋体" w:eastAsia="宋体" w:hAnsi="宋体" w:cs="Arial" w:hint="eastAsia"/>
          <w:color w:val="000000"/>
          <w:kern w:val="0"/>
          <w:sz w:val="32"/>
          <w:szCs w:val="32"/>
        </w:rPr>
        <w:t>年高中和幼儿园公开招聘工作人员岗位计划表</w:t>
      </w:r>
    </w:p>
    <w:tbl>
      <w:tblPr>
        <w:tblStyle w:val="a"/>
        <w:tblW w:w="791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58"/>
        <w:gridCol w:w="472"/>
        <w:gridCol w:w="472"/>
        <w:gridCol w:w="474"/>
        <w:gridCol w:w="472"/>
        <w:gridCol w:w="472"/>
        <w:gridCol w:w="472"/>
        <w:gridCol w:w="819"/>
        <w:gridCol w:w="867"/>
        <w:gridCol w:w="767"/>
        <w:gridCol w:w="739"/>
        <w:gridCol w:w="472"/>
        <w:gridCol w:w="538"/>
        <w:gridCol w:w="416"/>
      </w:tblGrid>
      <w:tr w:rsidR="00F3186C" w:rsidRPr="00F3186C" w:rsidTr="00F3186C">
        <w:trPr>
          <w:trHeight w:val="567"/>
        </w:trPr>
        <w:tc>
          <w:tcPr>
            <w:tcW w:w="6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财政拨款性质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岗位类别及人数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23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招聘岗位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(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学科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)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描述</w:t>
            </w:r>
          </w:p>
        </w:tc>
        <w:tc>
          <w:tcPr>
            <w:tcW w:w="19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岗位所需专业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工作经历要求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岗位其</w:t>
            </w:r>
          </w:p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它要求</w:t>
            </w:r>
          </w:p>
        </w:tc>
        <w:tc>
          <w:tcPr>
            <w:tcW w:w="38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3186C" w:rsidRPr="00F3186C" w:rsidTr="00F3186C">
        <w:trPr>
          <w:trHeight w:val="85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工勤岗位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567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F3186C" w:rsidRPr="00F3186C" w:rsidTr="00F3186C">
        <w:trPr>
          <w:trHeight w:val="454"/>
        </w:trPr>
        <w:tc>
          <w:tcPr>
            <w:tcW w:w="6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通城县教育局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通城县第一中学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从事高中语文教学工作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全日制本科及以上第一批院校毕业，或全日制本科及以上第二批院校师范类专业毕业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年龄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周岁以下，即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1985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日（不含本日）以后出生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暂未取得相应学段教师资格证书的考生在一年试用期内必须取得</w:t>
            </w:r>
          </w:p>
        </w:tc>
        <w:tc>
          <w:tcPr>
            <w:tcW w:w="38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从事高中数学教学工作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从事高中英语教学工作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英语类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从事高中物理教学工作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物理学类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从事高中化学教学工作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从事高中生物教学工作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生物科学类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56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从事高中政治教学工作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政治学类、哲学类、马克思主义理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从事高中历史教学工作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从事高中地理教学工作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地理科学类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56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spacing w:val="-12"/>
                <w:kern w:val="0"/>
                <w:sz w:val="20"/>
                <w:szCs w:val="20"/>
              </w:rPr>
              <w:t>从事高中学生心理咨询工作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6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通城县教育局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通城县教育中心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从事职高园林教学工作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林学类、植物生产类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spacing w:val="-14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年龄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周岁以下，即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1985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日（不含本日）以后出生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暂未取得相应学段教师资格证书的考生在一年试用期内必须取得</w:t>
            </w:r>
          </w:p>
        </w:tc>
        <w:tc>
          <w:tcPr>
            <w:tcW w:w="38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从事职高汽修教学工作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机械类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从事职高无人机测绘教学工作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测绘类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spacing w:val="-12"/>
                <w:kern w:val="0"/>
                <w:sz w:val="20"/>
                <w:szCs w:val="20"/>
              </w:rPr>
              <w:t>从事职高电子信息教学工作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电子信息类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spacing w:val="-4"/>
                <w:kern w:val="0"/>
                <w:sz w:val="20"/>
                <w:szCs w:val="20"/>
              </w:rPr>
              <w:t>从事职高计算机教学工作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spacing w:val="-12"/>
                <w:kern w:val="0"/>
                <w:sz w:val="20"/>
                <w:szCs w:val="20"/>
              </w:rPr>
              <w:t>从事高中学生心理咨询工作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6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通城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县教育局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通城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县第二高级中学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全额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从事高中语文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中国语言文学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类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全日制本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科及以上学历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年龄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岁以下，即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1985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日（不含本日）以后出生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不限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暂未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取得相应学段教师资格证书的考生在一年试用期内必须取得</w:t>
            </w:r>
          </w:p>
        </w:tc>
        <w:tc>
          <w:tcPr>
            <w:tcW w:w="38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无</w:t>
            </w: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从事高中英语教学工作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英语类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39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从事高中化学教学工作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化学类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39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从事高中生物教学工作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生物科学类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从事高中政治教学工作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政治学类、哲学类、马克思主义理论类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从事高中历史教学工作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历史学类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从事高中美术教学工作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美术学类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4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spacing w:val="-12"/>
                <w:kern w:val="0"/>
                <w:sz w:val="20"/>
                <w:szCs w:val="20"/>
              </w:rPr>
              <w:t>从事高中学生心理咨询工作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3186C" w:rsidRPr="00F3186C" w:rsidRDefault="00F3186C" w:rsidP="00F3186C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F3186C" w:rsidRPr="00F3186C" w:rsidTr="00F3186C">
        <w:trPr>
          <w:trHeight w:val="1719"/>
        </w:trPr>
        <w:tc>
          <w:tcPr>
            <w:tcW w:w="6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通城县教育局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公办幼儿园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从事幼儿教学工作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幼儿教育、学前教育、艺朮教育、音乐与舞蹈学类、美术学类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spacing w:val="-8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年龄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35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周岁以下，即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1985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年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F3186C">
              <w:rPr>
                <w:rFonts w:ascii="Calibri" w:eastAsia="宋体" w:hAnsi="Calibri" w:cs="Calibri"/>
                <w:color w:val="000000"/>
                <w:kern w:val="0"/>
                <w:sz w:val="20"/>
                <w:szCs w:val="20"/>
              </w:rPr>
              <w:t>16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日（不含本日）以后出生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left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暂未取得相应学段教师资格</w:t>
            </w: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证书的考生在一年试用期内必须取得</w:t>
            </w:r>
          </w:p>
        </w:tc>
        <w:tc>
          <w:tcPr>
            <w:tcW w:w="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3186C" w:rsidRPr="00F3186C" w:rsidRDefault="00F3186C" w:rsidP="00F3186C">
            <w:pPr>
              <w:widowControl/>
              <w:spacing w:line="240" w:lineRule="atLeast"/>
              <w:ind w:firstLineChars="0" w:firstLine="0"/>
              <w:jc w:val="center"/>
              <w:rPr>
                <w:rFonts w:ascii="Arial" w:eastAsia="宋体" w:hAnsi="Arial" w:cs="Arial"/>
                <w:color w:val="000000"/>
                <w:kern w:val="0"/>
                <w:sz w:val="17"/>
                <w:szCs w:val="17"/>
              </w:rPr>
            </w:pPr>
            <w:r w:rsidRPr="00F3186C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无</w:t>
            </w:r>
          </w:p>
        </w:tc>
      </w:tr>
    </w:tbl>
    <w:p w:rsidR="007C7F1D" w:rsidRPr="00F3186C" w:rsidRDefault="007C7F1D" w:rsidP="00F3186C">
      <w:pPr>
        <w:ind w:firstLine="420"/>
      </w:pPr>
    </w:p>
    <w:sectPr w:rsidR="007C7F1D" w:rsidRPr="00F3186C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6CBE"/>
    <w:rsid w:val="00343E67"/>
    <w:rsid w:val="006437A6"/>
    <w:rsid w:val="007A0D36"/>
    <w:rsid w:val="007C7F1D"/>
    <w:rsid w:val="009D482A"/>
    <w:rsid w:val="009F4C4C"/>
    <w:rsid w:val="00A010EE"/>
    <w:rsid w:val="00A526C6"/>
    <w:rsid w:val="00F26CBE"/>
    <w:rsid w:val="00F31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26CBE"/>
    <w:rPr>
      <w:i w:val="0"/>
      <w:iCs w:val="0"/>
    </w:rPr>
  </w:style>
  <w:style w:type="paragraph" w:styleId="a4">
    <w:name w:val="Normal (Web)"/>
    <w:basedOn w:val="a"/>
    <w:uiPriority w:val="99"/>
    <w:unhideWhenUsed/>
    <w:rsid w:val="006437A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6437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6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9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35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36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2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438992">
                          <w:marLeft w:val="360"/>
                          <w:marRight w:val="360"/>
                          <w:marTop w:val="192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909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6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4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8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3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8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1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22697">
          <w:marLeft w:val="0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9780">
                  <w:marLeft w:val="0"/>
                  <w:marRight w:val="0"/>
                  <w:marTop w:val="0"/>
                  <w:marBottom w:val="0"/>
                  <w:divBdr>
                    <w:top w:val="single" w:sz="4" w:space="0" w:color="DBDBDB"/>
                    <w:left w:val="single" w:sz="4" w:space="0" w:color="DBDBDB"/>
                    <w:bottom w:val="single" w:sz="4" w:space="0" w:color="DBDBDB"/>
                    <w:right w:val="single" w:sz="4" w:space="0" w:color="DBDBDB"/>
                  </w:divBdr>
                  <w:divsChild>
                    <w:div w:id="92164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4" w:space="3" w:color="CCCCCC"/>
                        <w:right w:val="none" w:sz="0" w:space="0" w:color="auto"/>
                      </w:divBdr>
                      <w:divsChild>
                        <w:div w:id="3559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20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6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3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7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6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0447">
                          <w:marLeft w:val="360"/>
                          <w:marRight w:val="360"/>
                          <w:marTop w:val="192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841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33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7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2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445296">
                          <w:marLeft w:val="360"/>
                          <w:marRight w:val="360"/>
                          <w:marTop w:val="192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69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68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2020-05-29T01:50:00Z</dcterms:created>
  <dcterms:modified xsi:type="dcterms:W3CDTF">2020-05-29T03:46:00Z</dcterms:modified>
</cp:coreProperties>
</file>