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u w:val="none" w:color="auto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u w:val="none" w:color="auto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平顶山市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>2020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年公开招聘市教育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>体育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局直属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>学校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初中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eastAsia="zh-CN"/>
        </w:rPr>
        <w:t>、中职、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>幼儿园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eastAsia="zh-CN"/>
        </w:rPr>
        <w:t>教师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岗位设置专业类别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一、语文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201、301）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：汉语言文学、汉语言、汉语言国际教育、语言学及应用语言学、汉语言文字学、中国古典文献学、中国古代文学、中国现当代文学、语文教育、学科教学（语文）、应用语言学。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二、数学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202、302）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：数学与应用数学、信息与计算科学、数理基础科学、基础数学、计算数学、概率论与数理统计、应用数学、运筹学与控制论、数学教育、学科教学（数学）。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三、英语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203、303）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：英语、商务英语、英语教育、学科教学（英语）、英语语言文学、英语翻译、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英语笔译、英语口译、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外国语言学及应用语言学（英语）、课程与教学论（英语）。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、物理（204）：物理学、应用物理学、物理教育、学科教学（物理）、理论物理、粒子物理与原子核物理、原子与分子物理、等离子体物理、凝聚态物理、声学、光学、核物理。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、化学（205）：化学、应用化学、化学教育、学科教学（化学）、无机化学、分析化学、有机化学、物理化学（含化学物理）、高分子化学与物理、化学生物学、分子科学与工程。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生物（206）：生物科学、生物学、生物技术、生物信息学、生物教育、植物学、动物学、生理学、水生生物学、微生物学、神经生物学、遗传学、发育生物学、细胞生物学、生物化学与分子生物学、生物物理学、生态学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七、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政治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207、304）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：政治学与行政学、国际政治、哲学、中国哲学、外国哲学、科学社会主义、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科学社会主义与国际共产主义运动、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中国共产党党史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中国共产党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历史、思想政治教育、学科教学（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思政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马克思主义理论、马克思主义基本原理、马克思主义发展史、马克思主义中国化研究、马克思主义民主理论与政策、国外马克思主义研究、政治学、国际关系。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、历史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208）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：历史学、世界史、历史教育、学科教学（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历史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考古学、文物与博物馆学、史学理论及史学史、历史地理学、历史文献学、中国古代史、中国近现代史、中国史、专门史。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、地理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209）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：地理科学、地理信息科学、自然地理与资源环境、地理信息系统、地理教育、学科教学（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地理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自然地理学、人文地理学、人文地理与城乡规划、地图学与地理信息系统。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体育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210）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：体育教育、学科教学（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体育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体育教学、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运动训练、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竞赛组织、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社会体育指导与管理、武术与民族传统体育、运动人体科学、体育人文社会学、运动人体科学、体育教育训练学、民族传统体育学。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信息技术（211）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计算机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305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）：计算机系统结构、计算机软件与理论、计算机应用技术、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计算机技术、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计算机科学与技术、软件工程、网络工程、信息安全、数字媒体技术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现代教育技术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舞蹈（306）：舞蹈学、舞蹈表演、舞蹈编导。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学前教育（401）：学前教育、学前教育学。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注：该列表表述方式为：岗位名称（代码）：所需专业名称。如“语文（201、301）：汉语言文学”，“语文”为岗位名称；“（201、301）”指岗位代码，即初中语文、中职语文；“汉语言文学”指所需专业。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singleLevel"/>
    <w:tmpl w:val="0000000A"/>
    <w:lvl w:ilvl="0" w:tentative="0">
      <w:start w:val="10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AC6657"/>
    <w:rsid w:val="10AC6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2020-07-01T01:41:00Z</dcterms:created>
  <dc:creator>asdasdas</dc:creator>
  <cp:lastModifiedBy>asdasdas</cp:lastModifiedBy>
  <dcterms:modified xsi:type="dcterms:W3CDTF">2020-07-01T01:42:41Z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