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DE9" w:rsidRDefault="00BE3DE9" w:rsidP="00BE3DE9">
      <w:pPr>
        <w:spacing w:line="580" w:lineRule="exact"/>
        <w:rPr>
          <w:rFonts w:ascii="Times New Roman" w:eastAsia="黑体" w:hAnsi="Times New Roman" w:hint="eastAsia"/>
          <w:bCs/>
          <w:color w:val="0C0C0C"/>
          <w:sz w:val="32"/>
          <w:szCs w:val="32"/>
        </w:rPr>
      </w:pPr>
      <w:r>
        <w:rPr>
          <w:rFonts w:ascii="Times New Roman" w:eastAsia="黑体" w:hAnsi="Times New Roman"/>
          <w:bCs/>
          <w:color w:val="0C0C0C"/>
          <w:sz w:val="32"/>
          <w:szCs w:val="32"/>
        </w:rPr>
        <w:t>附件</w:t>
      </w:r>
    </w:p>
    <w:p w:rsidR="00BE3DE9" w:rsidRDefault="00BE3DE9" w:rsidP="00BE3DE9">
      <w:pPr>
        <w:spacing w:line="580" w:lineRule="exact"/>
        <w:jc w:val="center"/>
        <w:rPr>
          <w:rFonts w:ascii="Times New Roman" w:eastAsia="黑体" w:hAnsi="Times New Roman"/>
          <w:bCs/>
          <w:color w:val="0C0C0C"/>
          <w:sz w:val="32"/>
          <w:szCs w:val="32"/>
        </w:rPr>
      </w:pPr>
      <w:r>
        <w:rPr>
          <w:rFonts w:ascii="方正小标宋简体" w:eastAsia="方正小标宋简体" w:hAnsi="Times New Roman" w:hint="eastAsia"/>
          <w:color w:val="0C0C0C"/>
          <w:sz w:val="36"/>
          <w:szCs w:val="36"/>
        </w:rPr>
        <w:t>成都市温江区政通小学校</w:t>
      </w:r>
      <w:r>
        <w:rPr>
          <w:rFonts w:ascii="方正小标宋简体" w:eastAsia="方正小标宋简体" w:hint="eastAsia"/>
          <w:color w:val="0C0C0C"/>
          <w:sz w:val="36"/>
          <w:szCs w:val="36"/>
        </w:rPr>
        <w:t>2020年下半年面向社会招聘教师</w:t>
      </w:r>
      <w:r>
        <w:rPr>
          <w:rFonts w:ascii="方正小标宋简体" w:eastAsia="方正小标宋简体" w:hAnsi="Times New Roman" w:hint="eastAsia"/>
          <w:color w:val="0C0C0C"/>
          <w:sz w:val="36"/>
          <w:szCs w:val="36"/>
        </w:rPr>
        <w:t>岗位表</w:t>
      </w:r>
    </w:p>
    <w:tbl>
      <w:tblPr>
        <w:tblW w:w="15168" w:type="dxa"/>
        <w:tblInd w:w="-459" w:type="dxa"/>
        <w:tblLayout w:type="fixed"/>
        <w:tblLook w:val="0000"/>
      </w:tblPr>
      <w:tblGrid>
        <w:gridCol w:w="827"/>
        <w:gridCol w:w="681"/>
        <w:gridCol w:w="660"/>
        <w:gridCol w:w="1448"/>
        <w:gridCol w:w="3825"/>
        <w:gridCol w:w="880"/>
        <w:gridCol w:w="6847"/>
      </w:tblGrid>
      <w:tr w:rsidR="00BE3DE9" w:rsidTr="00697D7F">
        <w:trPr>
          <w:trHeight w:val="384"/>
        </w:trPr>
        <w:tc>
          <w:tcPr>
            <w:tcW w:w="21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14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招聘对象</w:t>
            </w:r>
          </w:p>
        </w:tc>
        <w:tc>
          <w:tcPr>
            <w:tcW w:w="11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应聘资格条件</w:t>
            </w:r>
          </w:p>
        </w:tc>
      </w:tr>
      <w:tr w:rsidR="00BE3DE9" w:rsidTr="00697D7F">
        <w:trPr>
          <w:trHeight w:val="412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名称</w:t>
            </w:r>
          </w:p>
        </w:tc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岗位</w:t>
            </w:r>
          </w:p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代码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招聘</w:t>
            </w: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人数</w:t>
            </w:r>
          </w:p>
        </w:tc>
        <w:tc>
          <w:tcPr>
            <w:tcW w:w="14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color w:val="0C0C0C"/>
                <w:kern w:val="0"/>
                <w:sz w:val="20"/>
                <w:szCs w:val="20"/>
              </w:rPr>
              <w:t>专业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学历学位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color w:val="0C0C0C"/>
                <w:kern w:val="0"/>
                <w:sz w:val="20"/>
                <w:szCs w:val="20"/>
              </w:rPr>
              <w:t>其他条件</w:t>
            </w:r>
          </w:p>
        </w:tc>
      </w:tr>
      <w:tr w:rsidR="00BE3DE9" w:rsidTr="00697D7F">
        <w:trPr>
          <w:trHeight w:val="90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001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本科：中国语言文学类，小学教育；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研究生：中国语言文学，课程与教学论（语文），学科教学（语文），小学教育。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BE3DE9" w:rsidTr="00697D7F">
        <w:trPr>
          <w:trHeight w:val="1401"/>
        </w:trPr>
        <w:tc>
          <w:tcPr>
            <w:tcW w:w="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．具有小学及以上学段教师资格证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，且具有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学年及以上在中小学中任教小学及以上学段语文学科工作经历（计算时间截至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BE3DE9" w:rsidTr="00697D7F">
        <w:trPr>
          <w:trHeight w:val="94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002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本科：数学类，小学教育；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研究生：数学，课程与教学论（数学），学科教学（数学），小学教育。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．普通话二级乙等及以上。</w:t>
            </w:r>
          </w:p>
        </w:tc>
      </w:tr>
      <w:tr w:rsidR="00BE3DE9" w:rsidTr="00697D7F">
        <w:trPr>
          <w:trHeight w:val="40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社会在职人员、非在职人员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具有小学及以上学段教师资格证，且具有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学年及以上在中小学中任教小学及以上学段数学学科工作经历（计算时间截至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．普通话二级乙等及以上。</w:t>
            </w:r>
          </w:p>
        </w:tc>
      </w:tr>
      <w:tr w:rsidR="00BE3DE9" w:rsidTr="00697D7F">
        <w:trPr>
          <w:trHeight w:val="948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lastRenderedPageBreak/>
              <w:t>小学英语教师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003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本科：英语，商务英语；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研究生：英语语言文学，英语笔译，英语口译，课程与教学论（英语），学科教学（英语）。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专业英语四级及以上。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BE3DE9" w:rsidTr="00697D7F">
        <w:trPr>
          <w:trHeight w:val="94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社会在职人员、非在职人员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具有小学及以上学段教师资格证，且具有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学年及以上在中小学中任教小学及以上学段英语学科工作经历（计算时间截至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专业英语四级及以上。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普通话二级甲等及以上。</w:t>
            </w:r>
          </w:p>
        </w:tc>
      </w:tr>
      <w:tr w:rsidR="00BE3DE9" w:rsidTr="00697D7F">
        <w:trPr>
          <w:trHeight w:val="570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004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本科：体育学类；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研究生：体育学，体育，课程与教学论（体育），学科教学（体育）。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．普通话二级乙等及以上。</w:t>
            </w:r>
          </w:p>
        </w:tc>
      </w:tr>
      <w:tr w:rsidR="00BE3DE9" w:rsidTr="00697D7F">
        <w:trPr>
          <w:trHeight w:val="528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具有小学及以上学段教师资格证，且具有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学年及以上在中小学中任教小学及以上学段体育学科工作经历（计算时间截至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．普通话二级乙等及以上。</w:t>
            </w:r>
          </w:p>
        </w:tc>
      </w:tr>
      <w:tr w:rsidR="00BE3DE9" w:rsidTr="00697D7F">
        <w:trPr>
          <w:trHeight w:val="870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005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本科：美术学类；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研究生：美术学，美术，课程与教学论（美术），学科教学（美术）。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．普通话二级乙等及以上。</w:t>
            </w:r>
          </w:p>
        </w:tc>
      </w:tr>
      <w:tr w:rsidR="00BE3DE9" w:rsidTr="00697D7F">
        <w:trPr>
          <w:trHeight w:val="549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lastRenderedPageBreak/>
              <w:t>则年龄可放宽至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具有小学及以上学段教师资格证，且具有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学年及以上在中小学中任教小学及以上学段美术学科工作经历（计算时间截至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．普通话二级乙等及以上。</w:t>
            </w:r>
          </w:p>
        </w:tc>
      </w:tr>
      <w:tr w:rsidR="00BE3DE9" w:rsidTr="00697D7F">
        <w:trPr>
          <w:trHeight w:val="809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lastRenderedPageBreak/>
              <w:t>小学信息技术教师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006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本科：计算机类，教育技术学；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研究生：计算机科学与技术，计算机技术，教育技术学，现代教育技术。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．普通话二级乙等及以上。</w:t>
            </w:r>
          </w:p>
        </w:tc>
      </w:tr>
      <w:tr w:rsidR="00BE3DE9" w:rsidTr="00697D7F">
        <w:trPr>
          <w:trHeight w:val="314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1985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1980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具有小学及以上学段教师资格证，且具有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学年及以上在中小学中任教小学及以上学段信息技术学科工作经历（计算时间截至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．普通话二级乙等及以上。</w:t>
            </w:r>
          </w:p>
        </w:tc>
      </w:tr>
      <w:tr w:rsidR="00BE3DE9" w:rsidTr="00697D7F">
        <w:trPr>
          <w:trHeight w:val="1113"/>
        </w:trPr>
        <w:tc>
          <w:tcPr>
            <w:tcW w:w="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心理健康教师</w:t>
            </w:r>
          </w:p>
        </w:tc>
        <w:tc>
          <w:tcPr>
            <w:tcW w:w="6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007</w:t>
            </w:r>
          </w:p>
        </w:tc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年普通高等教育应届毕业生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本科：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心理学类；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研究生：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心理学，心理健康教育，应用心理。</w:t>
            </w:r>
          </w:p>
        </w:tc>
        <w:tc>
          <w:tcPr>
            <w:tcW w:w="8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大学本科及以上学历</w:t>
            </w: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jc w:val="lef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普通话二级乙等及以上。</w:t>
            </w:r>
          </w:p>
        </w:tc>
      </w:tr>
      <w:tr w:rsidR="00BE3DE9" w:rsidTr="00697D7F">
        <w:trPr>
          <w:trHeight w:val="1113"/>
        </w:trPr>
        <w:tc>
          <w:tcPr>
            <w:tcW w:w="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6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3DE9" w:rsidRDefault="00BE3DE9" w:rsidP="00697D7F">
            <w:pPr>
              <w:widowControl/>
              <w:spacing w:line="360" w:lineRule="exac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社会在职、非在职人员</w:t>
            </w:r>
          </w:p>
        </w:tc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不限</w:t>
            </w:r>
          </w:p>
        </w:tc>
        <w:tc>
          <w:tcPr>
            <w:tcW w:w="8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DE9" w:rsidRDefault="00BE3DE9" w:rsidP="00697D7F">
            <w:pPr>
              <w:widowControl/>
              <w:spacing w:line="360" w:lineRule="exac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35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日及以后出生）。若报考者学位为硕士或具有中级及以上教师职称，或曾获得县（区）级及以上教育教学类荣誉称号，则年龄可放宽至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40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周岁及以下（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日及以后出生）。</w:t>
            </w:r>
          </w:p>
          <w:p w:rsidR="00BE3DE9" w:rsidRDefault="00BE3DE9" w:rsidP="00697D7F">
            <w:pPr>
              <w:widowControl/>
              <w:spacing w:line="360" w:lineRule="exac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具有小学及以上学段教师资格证，且具有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学年及以上在中小学中任教小学及以上学段心理健康教育工作经历（计算时间截至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2020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日）。</w:t>
            </w:r>
          </w:p>
          <w:p w:rsidR="00BE3DE9" w:rsidRDefault="00BE3DE9" w:rsidP="00697D7F">
            <w:pPr>
              <w:widowControl/>
              <w:spacing w:line="360" w:lineRule="exact"/>
              <w:rPr>
                <w:rFonts w:ascii="Times New Roman" w:hAnsi="Times New Roman" w:hint="eastAsia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．普通话二级乙等及以上。</w:t>
            </w:r>
          </w:p>
        </w:tc>
      </w:tr>
    </w:tbl>
    <w:p w:rsidR="00BE3DE9" w:rsidRDefault="00BE3DE9" w:rsidP="00BE3DE9">
      <w:pPr>
        <w:spacing w:line="360" w:lineRule="exact"/>
        <w:rPr>
          <w:color w:val="0C0C0C"/>
        </w:rPr>
      </w:pPr>
    </w:p>
    <w:p w:rsidR="006A25A5" w:rsidRPr="00BE3DE9" w:rsidRDefault="006A25A5"/>
    <w:sectPr w:rsidR="006A25A5" w:rsidRPr="00BE3DE9">
      <w:pgSz w:w="16838" w:h="11906" w:orient="landscape"/>
      <w:pgMar w:top="1418" w:right="1418" w:bottom="1418" w:left="141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25A5" w:rsidRDefault="006A25A5" w:rsidP="00BE3DE9">
      <w:r>
        <w:separator/>
      </w:r>
    </w:p>
  </w:endnote>
  <w:endnote w:type="continuationSeparator" w:id="1">
    <w:p w:rsidR="006A25A5" w:rsidRDefault="006A25A5" w:rsidP="00BE3D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25A5" w:rsidRDefault="006A25A5" w:rsidP="00BE3DE9">
      <w:r>
        <w:separator/>
      </w:r>
    </w:p>
  </w:footnote>
  <w:footnote w:type="continuationSeparator" w:id="1">
    <w:p w:rsidR="006A25A5" w:rsidRDefault="006A25A5" w:rsidP="00BE3D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3DE9"/>
    <w:rsid w:val="006A25A5"/>
    <w:rsid w:val="00BE3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DE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3D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3D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3D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3D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1183</Words>
  <Characters>1244</Characters>
  <Application>Microsoft Office Word</Application>
  <DocSecurity>0</DocSecurity>
  <Lines>56</Lines>
  <Paragraphs>39</Paragraphs>
  <ScaleCrop>false</ScaleCrop>
  <Company>Hewlett-Packard Company</Company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</cp:revision>
  <dcterms:created xsi:type="dcterms:W3CDTF">2020-07-06T09:48:00Z</dcterms:created>
  <dcterms:modified xsi:type="dcterms:W3CDTF">2020-07-06T09:48:00Z</dcterms:modified>
</cp:coreProperties>
</file>