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74E" w:rsidRPr="00C4674E" w:rsidRDefault="00C4674E" w:rsidP="00C4674E">
      <w:pPr>
        <w:spacing w:afterLines="50" w:after="156" w:line="540" w:lineRule="exact"/>
        <w:rPr>
          <w:rFonts w:ascii="Times New Roman" w:eastAsia="仿宋_GB2312" w:hAnsi="Times New Roman" w:cs="Times New Roman"/>
          <w:sz w:val="28"/>
          <w:szCs w:val="28"/>
        </w:rPr>
      </w:pPr>
      <w:r w:rsidRPr="00C4674E">
        <w:rPr>
          <w:rFonts w:ascii="Times New Roman" w:eastAsia="仿宋_GB2312" w:hAnsi="Times New Roman" w:cs="Times New Roman"/>
          <w:sz w:val="28"/>
          <w:szCs w:val="28"/>
        </w:rPr>
        <w:t>附件</w:t>
      </w:r>
      <w:r w:rsidRPr="00C4674E">
        <w:rPr>
          <w:rFonts w:ascii="Times New Roman" w:eastAsia="仿宋_GB2312" w:hAnsi="Times New Roman" w:cs="Times New Roman"/>
          <w:sz w:val="28"/>
          <w:szCs w:val="28"/>
        </w:rPr>
        <w:t>3</w:t>
      </w:r>
    </w:p>
    <w:p w:rsidR="00C50B8C" w:rsidRPr="00E00CE3" w:rsidRDefault="00C50B8C" w:rsidP="00E00CE3">
      <w:pPr>
        <w:spacing w:line="540" w:lineRule="exact"/>
        <w:jc w:val="center"/>
        <w:rPr>
          <w:rFonts w:ascii="方正小标宋简体" w:eastAsia="方正小标宋简体"/>
          <w:sz w:val="44"/>
          <w:szCs w:val="44"/>
        </w:rPr>
      </w:pPr>
      <w:r w:rsidRPr="00E00CE3">
        <w:rPr>
          <w:rFonts w:ascii="方正小标宋简体" w:eastAsia="方正小标宋简体" w:hint="eastAsia"/>
          <w:sz w:val="44"/>
          <w:szCs w:val="44"/>
        </w:rPr>
        <w:t>2020</w:t>
      </w:r>
      <w:bookmarkStart w:id="0" w:name="_GoBack"/>
      <w:bookmarkEnd w:id="0"/>
      <w:r w:rsidR="00D47DE4">
        <w:rPr>
          <w:rFonts w:ascii="方正小标宋简体" w:eastAsia="方正小标宋简体" w:hint="eastAsia"/>
          <w:sz w:val="44"/>
          <w:szCs w:val="44"/>
        </w:rPr>
        <w:t>年</w:t>
      </w:r>
      <w:r w:rsidRPr="00E00CE3">
        <w:rPr>
          <w:rFonts w:ascii="方正小标宋简体" w:eastAsia="方正小标宋简体" w:hint="eastAsia"/>
          <w:sz w:val="44"/>
          <w:szCs w:val="44"/>
        </w:rPr>
        <w:t>安徽事业单位招聘考试期间疫情</w:t>
      </w:r>
    </w:p>
    <w:p w:rsidR="00C50B8C" w:rsidRPr="00E00CE3" w:rsidRDefault="00C50B8C" w:rsidP="00DD16A5">
      <w:pPr>
        <w:spacing w:line="540" w:lineRule="exact"/>
        <w:jc w:val="center"/>
        <w:rPr>
          <w:rFonts w:ascii="方正小标宋简体" w:eastAsia="方正小标宋简体"/>
          <w:sz w:val="44"/>
          <w:szCs w:val="44"/>
        </w:rPr>
      </w:pPr>
      <w:r w:rsidRPr="00E00CE3">
        <w:rPr>
          <w:rFonts w:ascii="方正小标宋简体" w:eastAsia="方正小标宋简体" w:hint="eastAsia"/>
          <w:sz w:val="44"/>
          <w:szCs w:val="44"/>
        </w:rPr>
        <w:t>防控须知</w:t>
      </w:r>
    </w:p>
    <w:p w:rsidR="00C4674E" w:rsidRDefault="00C4674E" w:rsidP="00DD16A5">
      <w:pPr>
        <w:spacing w:line="540" w:lineRule="exact"/>
        <w:ind w:firstLineChars="200" w:firstLine="420"/>
        <w:rPr>
          <w:rFonts w:hint="eastAsia"/>
        </w:rPr>
      </w:pPr>
    </w:p>
    <w:p w:rsidR="00C50B8C" w:rsidRPr="00C50B8C" w:rsidRDefault="00C50B8C" w:rsidP="00C4674E">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1.考生报名时应通过“皖事通”APP实名申领安徽健康码(以下简称“安康码”)</w:t>
      </w:r>
      <w:r w:rsidR="00DD16A5">
        <w:rPr>
          <w:rFonts w:ascii="仿宋" w:eastAsia="仿宋" w:hAnsi="仿宋" w:hint="eastAsia"/>
          <w:sz w:val="32"/>
          <w:szCs w:val="32"/>
        </w:rPr>
        <w:t>。报名后应持续关注“安康码”状态并保持通讯畅通。“红码”</w:t>
      </w:r>
      <w:r w:rsidRPr="00C50B8C">
        <w:rPr>
          <w:rFonts w:ascii="仿宋" w:eastAsia="仿宋" w:hAnsi="仿宋" w:hint="eastAsia"/>
          <w:sz w:val="32"/>
          <w:szCs w:val="32"/>
        </w:rPr>
        <w:t>“黄码”考生应咨询当地疫情防控部门，按要求通过每日健康打卡、</w:t>
      </w:r>
      <w:proofErr w:type="gramStart"/>
      <w:r w:rsidRPr="00C50B8C">
        <w:rPr>
          <w:rFonts w:ascii="仿宋" w:eastAsia="仿宋" w:hAnsi="仿宋" w:hint="eastAsia"/>
          <w:sz w:val="32"/>
          <w:szCs w:val="32"/>
        </w:rPr>
        <w:t>持码人</w:t>
      </w:r>
      <w:proofErr w:type="gramEnd"/>
      <w:r w:rsidRPr="00C50B8C">
        <w:rPr>
          <w:rFonts w:ascii="仿宋" w:eastAsia="仿宋" w:hAnsi="仿宋" w:hint="eastAsia"/>
          <w:sz w:val="32"/>
          <w:szCs w:val="32"/>
        </w:rPr>
        <w:t>申诉、隔离观察无异常、核酸检测等方式，在考试前转为“绿码”。“安康码”</w:t>
      </w:r>
      <w:proofErr w:type="gramStart"/>
      <w:r w:rsidRPr="00C50B8C">
        <w:rPr>
          <w:rFonts w:ascii="仿宋" w:eastAsia="仿宋" w:hAnsi="仿宋" w:hint="eastAsia"/>
          <w:sz w:val="32"/>
          <w:szCs w:val="32"/>
        </w:rPr>
        <w:t>绿码且</w:t>
      </w:r>
      <w:proofErr w:type="gramEnd"/>
      <w:r w:rsidRPr="00C50B8C">
        <w:rPr>
          <w:rFonts w:ascii="仿宋" w:eastAsia="仿宋" w:hAnsi="仿宋" w:hint="eastAsia"/>
          <w:sz w:val="32"/>
          <w:szCs w:val="32"/>
        </w:rPr>
        <w:t>体温正常的考生可正常参加考试。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2.考生应从考试日前14天开始，启动体温监测，按照“一日一测，异常情况随时报”的疫情报告制度，及时将异常情况报告所在单位或社区防疫部门。</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w:t>
      </w:r>
      <w:r w:rsidRPr="00C50B8C">
        <w:rPr>
          <w:rFonts w:ascii="仿宋" w:eastAsia="仿宋" w:hAnsi="仿宋" w:hint="eastAsia"/>
          <w:sz w:val="32"/>
          <w:szCs w:val="32"/>
        </w:rPr>
        <w:lastRenderedPageBreak/>
        <w:t>况，并</w:t>
      </w:r>
      <w:proofErr w:type="gramStart"/>
      <w:r w:rsidRPr="00C50B8C">
        <w:rPr>
          <w:rFonts w:ascii="仿宋" w:eastAsia="仿宋" w:hAnsi="仿宋" w:hint="eastAsia"/>
          <w:sz w:val="32"/>
          <w:szCs w:val="32"/>
        </w:rPr>
        <w:t>作出</w:t>
      </w:r>
      <w:proofErr w:type="gramEnd"/>
      <w:r w:rsidRPr="00C50B8C">
        <w:rPr>
          <w:rFonts w:ascii="仿宋" w:eastAsia="仿宋" w:hAnsi="仿宋" w:hint="eastAsia"/>
          <w:sz w:val="32"/>
          <w:szCs w:val="32"/>
        </w:rPr>
        <w:t>书面承诺，经核验后安排在隔离考场进行考试。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6.考试期间，考生应自备口罩，并按照考点所在地疫情风险等级和防控要求科学佩戴口罩。在考点入场及考后离场等人群聚集环节，建议全程佩戴口罩，但在接受身份识别验证等特殊情况下须摘除口罩。</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w:t>
      </w:r>
      <w:proofErr w:type="gramStart"/>
      <w:r w:rsidRPr="00C50B8C">
        <w:rPr>
          <w:rFonts w:ascii="仿宋" w:eastAsia="仿宋" w:hAnsi="仿宋" w:hint="eastAsia"/>
          <w:sz w:val="32"/>
          <w:szCs w:val="32"/>
        </w:rPr>
        <w:t>作出</w:t>
      </w:r>
      <w:proofErr w:type="gramEnd"/>
      <w:r w:rsidRPr="00C50B8C">
        <w:rPr>
          <w:rFonts w:ascii="仿宋" w:eastAsia="仿宋" w:hAnsi="仿宋" w:hint="eastAsia"/>
          <w:sz w:val="32"/>
          <w:szCs w:val="32"/>
        </w:rPr>
        <w:t>书面承诺后，通过专用通道进入隔离考场参加考试。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8.在考试过程中出现发热、咳嗽等异常症状的考生，应服从考试工作人员安排，立即转移到隔离考场继续考试。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9.考试过程中，考生因个人原因需要接受健康检测或需要转移到隔离考场而耽误的考试时间不予补充。</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E00CE3" w:rsidRDefault="00C50B8C" w:rsidP="00E00CE3">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C50B8C" w:rsidRPr="00C50B8C" w:rsidRDefault="00C50B8C" w:rsidP="00E00CE3">
      <w:pPr>
        <w:spacing w:line="540" w:lineRule="exact"/>
        <w:ind w:firstLineChars="1450" w:firstLine="4640"/>
        <w:rPr>
          <w:rFonts w:ascii="仿宋" w:eastAsia="仿宋" w:hAnsi="仿宋"/>
          <w:sz w:val="32"/>
          <w:szCs w:val="32"/>
        </w:rPr>
      </w:pPr>
      <w:r w:rsidRPr="00C50B8C">
        <w:rPr>
          <w:rFonts w:ascii="仿宋" w:eastAsia="仿宋" w:hAnsi="仿宋" w:hint="eastAsia"/>
          <w:sz w:val="32"/>
          <w:szCs w:val="32"/>
        </w:rPr>
        <w:t>（来源：安徽人事考试网）</w:t>
      </w:r>
    </w:p>
    <w:sectPr w:rsidR="00C50B8C" w:rsidRPr="00C50B8C" w:rsidSect="00C4674E">
      <w:footerReference w:type="default" r:id="rId7"/>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A02" w:rsidRDefault="00A91A02" w:rsidP="00C50B8C">
      <w:r>
        <w:separator/>
      </w:r>
    </w:p>
  </w:endnote>
  <w:endnote w:type="continuationSeparator" w:id="0">
    <w:p w:rsidR="00A91A02" w:rsidRDefault="00A91A02" w:rsidP="00C50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0094985"/>
      <w:docPartObj>
        <w:docPartGallery w:val="Page Numbers (Bottom of Page)"/>
        <w:docPartUnique/>
      </w:docPartObj>
    </w:sdtPr>
    <w:sdtEndPr/>
    <w:sdtContent>
      <w:p w:rsidR="00C50B8C" w:rsidRDefault="00A91A02">
        <w:pPr>
          <w:pStyle w:val="a4"/>
          <w:jc w:val="center"/>
        </w:pPr>
        <w:r>
          <w:fldChar w:fldCharType="begin"/>
        </w:r>
        <w:r>
          <w:instrText xml:space="preserve"> PAGE   \* MERGEFORMAT </w:instrText>
        </w:r>
        <w:r>
          <w:fldChar w:fldCharType="separate"/>
        </w:r>
        <w:r w:rsidR="00C4674E" w:rsidRPr="00C4674E">
          <w:rPr>
            <w:noProof/>
            <w:lang w:val="zh-CN"/>
          </w:rPr>
          <w:t>1</w:t>
        </w:r>
        <w:r>
          <w:rPr>
            <w:noProof/>
            <w:lang w:val="zh-CN"/>
          </w:rPr>
          <w:fldChar w:fldCharType="end"/>
        </w:r>
      </w:p>
    </w:sdtContent>
  </w:sdt>
  <w:p w:rsidR="00C50B8C" w:rsidRDefault="00C50B8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A02" w:rsidRDefault="00A91A02" w:rsidP="00C50B8C">
      <w:r>
        <w:separator/>
      </w:r>
    </w:p>
  </w:footnote>
  <w:footnote w:type="continuationSeparator" w:id="0">
    <w:p w:rsidR="00A91A02" w:rsidRDefault="00A91A02" w:rsidP="00C50B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50B8C"/>
    <w:rsid w:val="004623FF"/>
    <w:rsid w:val="004D2487"/>
    <w:rsid w:val="00765752"/>
    <w:rsid w:val="00972FAF"/>
    <w:rsid w:val="00A302AC"/>
    <w:rsid w:val="00A91A02"/>
    <w:rsid w:val="00C4674E"/>
    <w:rsid w:val="00C50B8C"/>
    <w:rsid w:val="00C520D4"/>
    <w:rsid w:val="00D176A2"/>
    <w:rsid w:val="00D47DE4"/>
    <w:rsid w:val="00DD16A5"/>
    <w:rsid w:val="00E00CE3"/>
    <w:rsid w:val="00F35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4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0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0B8C"/>
    <w:rPr>
      <w:sz w:val="18"/>
      <w:szCs w:val="18"/>
    </w:rPr>
  </w:style>
  <w:style w:type="paragraph" w:styleId="a4">
    <w:name w:val="footer"/>
    <w:basedOn w:val="a"/>
    <w:link w:val="Char0"/>
    <w:uiPriority w:val="99"/>
    <w:unhideWhenUsed/>
    <w:rsid w:val="00C50B8C"/>
    <w:pPr>
      <w:tabs>
        <w:tab w:val="center" w:pos="4153"/>
        <w:tab w:val="right" w:pos="8306"/>
      </w:tabs>
      <w:snapToGrid w:val="0"/>
      <w:jc w:val="left"/>
    </w:pPr>
    <w:rPr>
      <w:sz w:val="18"/>
      <w:szCs w:val="18"/>
    </w:rPr>
  </w:style>
  <w:style w:type="character" w:customStyle="1" w:styleId="Char0">
    <w:name w:val="页脚 Char"/>
    <w:basedOn w:val="a0"/>
    <w:link w:val="a4"/>
    <w:uiPriority w:val="99"/>
    <w:rsid w:val="00C50B8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366534">
      <w:bodyDiv w:val="1"/>
      <w:marLeft w:val="0"/>
      <w:marRight w:val="0"/>
      <w:marTop w:val="0"/>
      <w:marBottom w:val="0"/>
      <w:divBdr>
        <w:top w:val="none" w:sz="0" w:space="0" w:color="auto"/>
        <w:left w:val="none" w:sz="0" w:space="0" w:color="auto"/>
        <w:bottom w:val="none" w:sz="0" w:space="0" w:color="auto"/>
        <w:right w:val="none" w:sz="0" w:space="0" w:color="auto"/>
      </w:divBdr>
      <w:divsChild>
        <w:div w:id="1396705042">
          <w:marLeft w:val="0"/>
          <w:marRight w:val="0"/>
          <w:marTop w:val="0"/>
          <w:marBottom w:val="0"/>
          <w:divBdr>
            <w:top w:val="none" w:sz="0" w:space="0" w:color="auto"/>
            <w:left w:val="none" w:sz="0" w:space="0" w:color="auto"/>
            <w:bottom w:val="dashed" w:sz="2" w:space="1" w:color="DDDDDD"/>
            <w:right w:val="none" w:sz="0" w:space="0" w:color="auto"/>
          </w:divBdr>
        </w:div>
        <w:div w:id="635723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175</Words>
  <Characters>1001</Characters>
  <Application>Microsoft Office Word</Application>
  <DocSecurity>0</DocSecurity>
  <Lines>8</Lines>
  <Paragraphs>2</Paragraphs>
  <ScaleCrop>false</ScaleCrop>
  <Company/>
  <LinksUpToDate>false</LinksUpToDate>
  <CharactersWithSpaces>1174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丁伯秀</cp:lastModifiedBy>
  <cp:revision>5</cp:revision>
  <dcterms:created xsi:type="dcterms:W3CDTF">2020-07-05T06:25:00Z</dcterms:created>
  <dcterms:modified xsi:type="dcterms:W3CDTF">2020-07-07T10:10:00Z</dcterms:modified>
</cp:coreProperties>
</file>